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1512" w:rsidRDefault="00721512" w:rsidP="00721512">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Информация о результатах плано</w:t>
      </w:r>
      <w:r w:rsidR="0027291A">
        <w:rPr>
          <w:rFonts w:ascii="Times New Roman" w:hAnsi="Times New Roman" w:cs="Times New Roman"/>
          <w:sz w:val="28"/>
          <w:szCs w:val="28"/>
        </w:rPr>
        <w:t>вой</w:t>
      </w:r>
      <w:r>
        <w:rPr>
          <w:rFonts w:ascii="Times New Roman" w:hAnsi="Times New Roman" w:cs="Times New Roman"/>
          <w:sz w:val="28"/>
          <w:szCs w:val="28"/>
        </w:rPr>
        <w:t xml:space="preserve"> провер</w:t>
      </w:r>
      <w:r w:rsidR="0027291A">
        <w:rPr>
          <w:rFonts w:ascii="Times New Roman" w:hAnsi="Times New Roman" w:cs="Times New Roman"/>
          <w:sz w:val="28"/>
          <w:szCs w:val="28"/>
        </w:rPr>
        <w:t>ки</w:t>
      </w:r>
      <w:r>
        <w:rPr>
          <w:rFonts w:ascii="Times New Roman" w:hAnsi="Times New Roman" w:cs="Times New Roman"/>
          <w:sz w:val="28"/>
          <w:szCs w:val="28"/>
        </w:rPr>
        <w:t>, проведенн</w:t>
      </w:r>
      <w:r w:rsidR="0027291A">
        <w:rPr>
          <w:rFonts w:ascii="Times New Roman" w:hAnsi="Times New Roman" w:cs="Times New Roman"/>
          <w:sz w:val="28"/>
          <w:szCs w:val="28"/>
        </w:rPr>
        <w:t>ой</w:t>
      </w:r>
      <w:r>
        <w:rPr>
          <w:rFonts w:ascii="Times New Roman" w:hAnsi="Times New Roman" w:cs="Times New Roman"/>
          <w:sz w:val="28"/>
          <w:szCs w:val="28"/>
        </w:rPr>
        <w:t xml:space="preserve"> Отделом внутреннего контроля и аудита Управления Федерального казначейства по г. Москве</w:t>
      </w:r>
    </w:p>
    <w:p w:rsidR="00721512" w:rsidRDefault="00721512" w:rsidP="00721512">
      <w:pPr>
        <w:autoSpaceDE w:val="0"/>
        <w:autoSpaceDN w:val="0"/>
        <w:adjustRightInd w:val="0"/>
        <w:spacing w:after="0" w:line="240" w:lineRule="auto"/>
        <w:jc w:val="center"/>
        <w:rPr>
          <w:sz w:val="28"/>
          <w:szCs w:val="28"/>
        </w:rPr>
      </w:pPr>
    </w:p>
    <w:p w:rsidR="00721512" w:rsidRDefault="00721512" w:rsidP="0027291A">
      <w:pPr>
        <w:autoSpaceDE w:val="0"/>
        <w:autoSpaceDN w:val="0"/>
        <w:adjustRightInd w:val="0"/>
        <w:spacing w:after="0" w:line="240" w:lineRule="auto"/>
        <w:ind w:firstLine="708"/>
        <w:jc w:val="both"/>
        <w:outlineLvl w:val="0"/>
        <w:rPr>
          <w:rFonts w:ascii="Times New Roman" w:hAnsi="Times New Roman" w:cs="Times New Roman"/>
          <w:sz w:val="28"/>
          <w:szCs w:val="28"/>
        </w:rPr>
      </w:pPr>
      <w:r w:rsidRPr="00B53AA5">
        <w:rPr>
          <w:rFonts w:ascii="Times New Roman" w:hAnsi="Times New Roman" w:cs="Times New Roman"/>
          <w:sz w:val="28"/>
          <w:szCs w:val="28"/>
        </w:rPr>
        <w:t>В соответствии с Планом ведомственного контроля и аудита на 202</w:t>
      </w:r>
      <w:r w:rsidR="00A66D78">
        <w:rPr>
          <w:rFonts w:ascii="Times New Roman" w:hAnsi="Times New Roman" w:cs="Times New Roman"/>
          <w:sz w:val="28"/>
          <w:szCs w:val="28"/>
        </w:rPr>
        <w:t>6</w:t>
      </w:r>
      <w:r w:rsidRPr="00B53AA5">
        <w:rPr>
          <w:rFonts w:ascii="Times New Roman" w:hAnsi="Times New Roman" w:cs="Times New Roman"/>
          <w:sz w:val="28"/>
          <w:szCs w:val="28"/>
        </w:rPr>
        <w:t xml:space="preserve"> год Управления Федерального казначейства по г. Москве </w:t>
      </w:r>
      <w:r w:rsidR="00296E5D">
        <w:rPr>
          <w:rFonts w:ascii="Times New Roman" w:hAnsi="Times New Roman" w:cs="Times New Roman"/>
          <w:sz w:val="28"/>
          <w:szCs w:val="28"/>
        </w:rPr>
        <w:t xml:space="preserve">в период с </w:t>
      </w:r>
      <w:r w:rsidR="00C82BDA">
        <w:rPr>
          <w:rFonts w:ascii="Times New Roman" w:hAnsi="Times New Roman" w:cs="Times New Roman"/>
          <w:sz w:val="28"/>
          <w:szCs w:val="28"/>
        </w:rPr>
        <w:t>1</w:t>
      </w:r>
      <w:r w:rsidR="00C045D5">
        <w:rPr>
          <w:rFonts w:ascii="Times New Roman" w:hAnsi="Times New Roman" w:cs="Times New Roman"/>
          <w:sz w:val="28"/>
          <w:szCs w:val="28"/>
        </w:rPr>
        <w:t>0</w:t>
      </w:r>
      <w:r w:rsidR="00A66D78">
        <w:rPr>
          <w:rFonts w:ascii="Times New Roman" w:hAnsi="Times New Roman" w:cs="Times New Roman"/>
          <w:sz w:val="28"/>
          <w:szCs w:val="28"/>
        </w:rPr>
        <w:t xml:space="preserve"> </w:t>
      </w:r>
      <w:r w:rsidR="00CF2D17">
        <w:rPr>
          <w:rFonts w:ascii="Times New Roman" w:hAnsi="Times New Roman" w:cs="Times New Roman"/>
          <w:sz w:val="28"/>
          <w:szCs w:val="28"/>
        </w:rPr>
        <w:t xml:space="preserve">по </w:t>
      </w:r>
      <w:r w:rsidR="00C045D5">
        <w:rPr>
          <w:rFonts w:ascii="Times New Roman" w:hAnsi="Times New Roman" w:cs="Times New Roman"/>
          <w:sz w:val="28"/>
          <w:szCs w:val="28"/>
        </w:rPr>
        <w:t>31</w:t>
      </w:r>
      <w:r w:rsidR="00CF2D17">
        <w:rPr>
          <w:rFonts w:ascii="Times New Roman" w:hAnsi="Times New Roman" w:cs="Times New Roman"/>
          <w:sz w:val="28"/>
          <w:szCs w:val="28"/>
        </w:rPr>
        <w:t xml:space="preserve"> </w:t>
      </w:r>
      <w:r w:rsidR="00A66D78">
        <w:rPr>
          <w:rFonts w:ascii="Times New Roman" w:hAnsi="Times New Roman" w:cs="Times New Roman"/>
          <w:sz w:val="28"/>
          <w:szCs w:val="28"/>
        </w:rPr>
        <w:t xml:space="preserve">марта </w:t>
      </w:r>
      <w:r w:rsidR="00C045D5">
        <w:rPr>
          <w:rFonts w:ascii="Times New Roman" w:hAnsi="Times New Roman" w:cs="Times New Roman"/>
          <w:sz w:val="28"/>
          <w:szCs w:val="28"/>
        </w:rPr>
        <w:br/>
      </w:r>
      <w:r w:rsidR="0027291A">
        <w:rPr>
          <w:rFonts w:ascii="Times New Roman" w:hAnsi="Times New Roman" w:cs="Times New Roman"/>
          <w:sz w:val="28"/>
          <w:szCs w:val="28"/>
        </w:rPr>
        <w:t>202</w:t>
      </w:r>
      <w:r w:rsidR="00A66D78">
        <w:rPr>
          <w:rFonts w:ascii="Times New Roman" w:hAnsi="Times New Roman" w:cs="Times New Roman"/>
          <w:sz w:val="28"/>
          <w:szCs w:val="28"/>
        </w:rPr>
        <w:t>6</w:t>
      </w:r>
      <w:r w:rsidR="00296E5D">
        <w:rPr>
          <w:rFonts w:ascii="Times New Roman" w:hAnsi="Times New Roman" w:cs="Times New Roman"/>
          <w:sz w:val="28"/>
          <w:szCs w:val="28"/>
        </w:rPr>
        <w:t xml:space="preserve"> г. </w:t>
      </w:r>
      <w:r w:rsidRPr="00B53AA5">
        <w:rPr>
          <w:rFonts w:ascii="Times New Roman" w:hAnsi="Times New Roman" w:cs="Times New Roman"/>
          <w:sz w:val="28"/>
          <w:szCs w:val="28"/>
        </w:rPr>
        <w:t>проведен</w:t>
      </w:r>
      <w:r w:rsidR="00CF2D17">
        <w:rPr>
          <w:rFonts w:ascii="Times New Roman" w:hAnsi="Times New Roman" w:cs="Times New Roman"/>
          <w:sz w:val="28"/>
          <w:szCs w:val="28"/>
        </w:rPr>
        <w:t>а</w:t>
      </w:r>
      <w:r w:rsidRPr="00B53AA5">
        <w:rPr>
          <w:rFonts w:ascii="Times New Roman" w:hAnsi="Times New Roman" w:cs="Times New Roman"/>
          <w:sz w:val="28"/>
          <w:szCs w:val="28"/>
        </w:rPr>
        <w:t xml:space="preserve"> тематическ</w:t>
      </w:r>
      <w:r w:rsidR="004371F5">
        <w:rPr>
          <w:rFonts w:ascii="Times New Roman" w:hAnsi="Times New Roman" w:cs="Times New Roman"/>
          <w:sz w:val="28"/>
          <w:szCs w:val="28"/>
        </w:rPr>
        <w:t>ая</w:t>
      </w:r>
      <w:r w:rsidRPr="00B53AA5">
        <w:rPr>
          <w:rFonts w:ascii="Times New Roman" w:hAnsi="Times New Roman" w:cs="Times New Roman"/>
          <w:sz w:val="28"/>
          <w:szCs w:val="28"/>
        </w:rPr>
        <w:t xml:space="preserve"> камеральн</w:t>
      </w:r>
      <w:r w:rsidR="004371F5">
        <w:rPr>
          <w:rFonts w:ascii="Times New Roman" w:hAnsi="Times New Roman" w:cs="Times New Roman"/>
          <w:sz w:val="28"/>
          <w:szCs w:val="28"/>
        </w:rPr>
        <w:t>ая</w:t>
      </w:r>
      <w:r w:rsidRPr="00B53AA5">
        <w:rPr>
          <w:rFonts w:ascii="Times New Roman" w:hAnsi="Times New Roman" w:cs="Times New Roman"/>
          <w:sz w:val="28"/>
          <w:szCs w:val="28"/>
        </w:rPr>
        <w:t xml:space="preserve"> проверк</w:t>
      </w:r>
      <w:r w:rsidR="004371F5">
        <w:rPr>
          <w:rFonts w:ascii="Times New Roman" w:hAnsi="Times New Roman" w:cs="Times New Roman"/>
          <w:sz w:val="28"/>
          <w:szCs w:val="28"/>
        </w:rPr>
        <w:t>а</w:t>
      </w:r>
      <w:r w:rsidR="00CF2D17">
        <w:rPr>
          <w:rFonts w:ascii="Times New Roman" w:hAnsi="Times New Roman" w:cs="Times New Roman"/>
          <w:sz w:val="28"/>
          <w:szCs w:val="28"/>
        </w:rPr>
        <w:t xml:space="preserve"> </w:t>
      </w:r>
      <w:r w:rsidR="00C82BDA" w:rsidRPr="00C82BDA">
        <w:rPr>
          <w:rFonts w:ascii="Times New Roman" w:hAnsi="Times New Roman" w:cs="Times New Roman"/>
          <w:sz w:val="28"/>
          <w:szCs w:val="28"/>
        </w:rPr>
        <w:t xml:space="preserve">Отдела </w:t>
      </w:r>
      <w:r w:rsidR="00C045D5">
        <w:rPr>
          <w:rFonts w:ascii="Times New Roman" w:hAnsi="Times New Roman" w:cs="Times New Roman"/>
          <w:sz w:val="28"/>
          <w:szCs w:val="28"/>
        </w:rPr>
        <w:t>ведения федеральных реестров</w:t>
      </w:r>
      <w:r w:rsidR="00A66D78" w:rsidRPr="00A66D78">
        <w:rPr>
          <w:rFonts w:ascii="Times New Roman" w:hAnsi="Times New Roman" w:cs="Times New Roman"/>
          <w:sz w:val="28"/>
          <w:szCs w:val="28"/>
        </w:rPr>
        <w:t xml:space="preserve"> </w:t>
      </w:r>
      <w:r w:rsidR="00CF2D17" w:rsidRPr="00CF2D17">
        <w:rPr>
          <w:rFonts w:ascii="Times New Roman" w:hAnsi="Times New Roman" w:cs="Times New Roman"/>
          <w:sz w:val="28"/>
          <w:szCs w:val="28"/>
        </w:rPr>
        <w:t>Управления Федерального казначейства по г. Москве</w:t>
      </w:r>
      <w:r w:rsidR="00C82BDA">
        <w:rPr>
          <w:rFonts w:ascii="Times New Roman" w:hAnsi="Times New Roman" w:cs="Times New Roman"/>
          <w:sz w:val="28"/>
          <w:szCs w:val="28"/>
        </w:rPr>
        <w:t xml:space="preserve"> (далее – Отдел)</w:t>
      </w:r>
      <w:r w:rsidR="00CF2D17" w:rsidRPr="00CF2D17">
        <w:rPr>
          <w:rFonts w:ascii="Times New Roman" w:hAnsi="Times New Roman" w:cs="Times New Roman"/>
          <w:sz w:val="28"/>
          <w:szCs w:val="28"/>
        </w:rPr>
        <w:t xml:space="preserve"> </w:t>
      </w:r>
      <w:r w:rsidR="00B53AA5" w:rsidRPr="00B53AA5">
        <w:rPr>
          <w:rFonts w:ascii="Times New Roman" w:hAnsi="Times New Roman" w:cs="Times New Roman"/>
          <w:sz w:val="28"/>
          <w:szCs w:val="28"/>
        </w:rPr>
        <w:t>по теме «</w:t>
      </w:r>
      <w:r w:rsidR="00A66D78" w:rsidRPr="00A66D78">
        <w:rPr>
          <w:rFonts w:ascii="Times New Roman" w:hAnsi="Times New Roman" w:cs="Times New Roman"/>
          <w:sz w:val="28"/>
          <w:szCs w:val="28"/>
        </w:rPr>
        <w:t xml:space="preserve">Проверка выполнения отдельных полномочий по </w:t>
      </w:r>
      <w:r w:rsidR="00DD3B35">
        <w:rPr>
          <w:rFonts w:ascii="Times New Roman" w:hAnsi="Times New Roman" w:cs="Times New Roman"/>
          <w:sz w:val="28"/>
          <w:szCs w:val="28"/>
        </w:rPr>
        <w:t xml:space="preserve">осуществлению </w:t>
      </w:r>
      <w:r w:rsidR="00A66D78" w:rsidRPr="00A66D78">
        <w:rPr>
          <w:rFonts w:ascii="Times New Roman" w:hAnsi="Times New Roman" w:cs="Times New Roman"/>
          <w:sz w:val="28"/>
          <w:szCs w:val="28"/>
        </w:rPr>
        <w:t>ведени</w:t>
      </w:r>
      <w:r w:rsidR="00DD3B35">
        <w:rPr>
          <w:rFonts w:ascii="Times New Roman" w:hAnsi="Times New Roman" w:cs="Times New Roman"/>
          <w:sz w:val="28"/>
          <w:szCs w:val="28"/>
        </w:rPr>
        <w:t>я</w:t>
      </w:r>
      <w:r w:rsidR="00A66D78" w:rsidRPr="00A66D78">
        <w:rPr>
          <w:rFonts w:ascii="Times New Roman" w:hAnsi="Times New Roman" w:cs="Times New Roman"/>
          <w:sz w:val="28"/>
          <w:szCs w:val="28"/>
        </w:rPr>
        <w:t xml:space="preserve"> </w:t>
      </w:r>
      <w:r w:rsidR="00DD3B35">
        <w:rPr>
          <w:rFonts w:ascii="Times New Roman" w:hAnsi="Times New Roman" w:cs="Times New Roman"/>
          <w:sz w:val="28"/>
          <w:szCs w:val="28"/>
        </w:rPr>
        <w:t>федеральных реестров</w:t>
      </w:r>
      <w:r w:rsidR="00B53AA5" w:rsidRPr="00B53AA5">
        <w:rPr>
          <w:rFonts w:ascii="Times New Roman" w:hAnsi="Times New Roman" w:cs="Times New Roman"/>
          <w:sz w:val="28"/>
          <w:szCs w:val="28"/>
        </w:rPr>
        <w:t>»</w:t>
      </w:r>
      <w:r w:rsidR="00D1149F">
        <w:rPr>
          <w:rFonts w:ascii="Times New Roman" w:hAnsi="Times New Roman" w:cs="Times New Roman"/>
          <w:sz w:val="28"/>
          <w:szCs w:val="28"/>
        </w:rPr>
        <w:t>.</w:t>
      </w:r>
    </w:p>
    <w:p w:rsidR="00D1149F" w:rsidRPr="00D1149F" w:rsidRDefault="0027291A" w:rsidP="00C82BDA">
      <w:pPr>
        <w:spacing w:after="0" w:line="240" w:lineRule="auto"/>
        <w:ind w:firstLine="709"/>
        <w:jc w:val="both"/>
        <w:rPr>
          <w:rFonts w:ascii="Times New Roman" w:hAnsi="Times New Roman" w:cs="Times New Roman"/>
          <w:sz w:val="28"/>
          <w:szCs w:val="28"/>
        </w:rPr>
      </w:pPr>
      <w:r w:rsidRPr="007272E6">
        <w:rPr>
          <w:rFonts w:ascii="Times New Roman" w:hAnsi="Times New Roman" w:cs="Times New Roman"/>
          <w:sz w:val="28"/>
          <w:szCs w:val="28"/>
        </w:rPr>
        <w:t>По результатам проверк</w:t>
      </w:r>
      <w:r>
        <w:rPr>
          <w:rFonts w:ascii="Times New Roman" w:hAnsi="Times New Roman" w:cs="Times New Roman"/>
          <w:sz w:val="28"/>
          <w:szCs w:val="28"/>
        </w:rPr>
        <w:t>и</w:t>
      </w:r>
      <w:r w:rsidRPr="007272E6">
        <w:rPr>
          <w:rFonts w:ascii="Times New Roman" w:hAnsi="Times New Roman" w:cs="Times New Roman"/>
          <w:sz w:val="28"/>
          <w:szCs w:val="28"/>
        </w:rPr>
        <w:t xml:space="preserve"> установлено</w:t>
      </w:r>
      <w:r>
        <w:rPr>
          <w:rFonts w:ascii="Times New Roman" w:hAnsi="Times New Roman" w:cs="Times New Roman"/>
          <w:sz w:val="28"/>
          <w:szCs w:val="28"/>
        </w:rPr>
        <w:t xml:space="preserve">, что </w:t>
      </w:r>
      <w:r w:rsidR="00AF6378">
        <w:rPr>
          <w:rFonts w:ascii="Times New Roman" w:hAnsi="Times New Roman" w:cs="Times New Roman"/>
          <w:sz w:val="28"/>
          <w:szCs w:val="28"/>
        </w:rPr>
        <w:t>д</w:t>
      </w:r>
      <w:r w:rsidR="00AF6378" w:rsidRPr="007272E6">
        <w:rPr>
          <w:rFonts w:ascii="Times New Roman" w:hAnsi="Times New Roman" w:cs="Times New Roman"/>
          <w:sz w:val="28"/>
          <w:szCs w:val="28"/>
        </w:rPr>
        <w:t>еятельность</w:t>
      </w:r>
      <w:r w:rsidR="00AF6378">
        <w:rPr>
          <w:rFonts w:ascii="Times New Roman" w:hAnsi="Times New Roman" w:cs="Times New Roman"/>
          <w:sz w:val="28"/>
          <w:szCs w:val="28"/>
        </w:rPr>
        <w:t xml:space="preserve"> </w:t>
      </w:r>
      <w:r w:rsidR="00A66D78">
        <w:rPr>
          <w:rFonts w:ascii="Times New Roman" w:hAnsi="Times New Roman" w:cs="Times New Roman"/>
          <w:sz w:val="28"/>
          <w:szCs w:val="28"/>
        </w:rPr>
        <w:t>Отдела</w:t>
      </w:r>
      <w:r w:rsidR="0070142C" w:rsidRPr="0070142C">
        <w:rPr>
          <w:rFonts w:ascii="Times New Roman" w:hAnsi="Times New Roman" w:cs="Times New Roman"/>
          <w:sz w:val="28"/>
          <w:szCs w:val="28"/>
        </w:rPr>
        <w:t xml:space="preserve"> </w:t>
      </w:r>
      <w:r w:rsidR="0070142C">
        <w:rPr>
          <w:rFonts w:ascii="Times New Roman" w:hAnsi="Times New Roman" w:cs="Times New Roman"/>
          <w:sz w:val="28"/>
          <w:szCs w:val="28"/>
        </w:rPr>
        <w:t xml:space="preserve">в основном </w:t>
      </w:r>
      <w:r w:rsidR="00AF6378" w:rsidRPr="007272E6">
        <w:rPr>
          <w:rFonts w:ascii="Times New Roman" w:hAnsi="Times New Roman" w:cs="Times New Roman"/>
          <w:sz w:val="28"/>
          <w:szCs w:val="28"/>
        </w:rPr>
        <w:t>осуществля</w:t>
      </w:r>
      <w:r w:rsidR="00AF6378">
        <w:rPr>
          <w:rFonts w:ascii="Times New Roman" w:hAnsi="Times New Roman" w:cs="Times New Roman"/>
          <w:sz w:val="28"/>
          <w:szCs w:val="28"/>
        </w:rPr>
        <w:t>лась</w:t>
      </w:r>
      <w:r w:rsidR="00AF6378" w:rsidRPr="007272E6">
        <w:rPr>
          <w:rFonts w:ascii="Times New Roman" w:hAnsi="Times New Roman" w:cs="Times New Roman"/>
          <w:sz w:val="28"/>
          <w:szCs w:val="28"/>
        </w:rPr>
        <w:t xml:space="preserve"> в соответствии с требованиями законодательных и иных нормативных правовых актов Российской Федерации, </w:t>
      </w:r>
      <w:r w:rsidR="00AF6378" w:rsidRPr="007272E6">
        <w:rPr>
          <w:rFonts w:ascii="Times New Roman" w:hAnsi="Times New Roman" w:cs="Times New Roman"/>
          <w:bCs/>
          <w:sz w:val="28"/>
          <w:szCs w:val="28"/>
        </w:rPr>
        <w:t>нормативных правовых и правовых актов Министерства финансов Российской Федерации и Федерального казначейства</w:t>
      </w:r>
      <w:r w:rsidR="00AF6378" w:rsidRPr="007272E6">
        <w:rPr>
          <w:rFonts w:ascii="Times New Roman" w:hAnsi="Times New Roman" w:cs="Times New Roman"/>
          <w:sz w:val="28"/>
          <w:szCs w:val="28"/>
        </w:rPr>
        <w:t xml:space="preserve">, </w:t>
      </w:r>
      <w:r w:rsidR="00AF6378" w:rsidRPr="007272E6">
        <w:rPr>
          <w:rFonts w:ascii="Times New Roman" w:hAnsi="Times New Roman" w:cs="Times New Roman"/>
          <w:bCs/>
          <w:sz w:val="28"/>
          <w:szCs w:val="28"/>
        </w:rPr>
        <w:t>а также иных документов в установленной сфере деятельности</w:t>
      </w:r>
      <w:r w:rsidR="0022507B">
        <w:rPr>
          <w:rFonts w:ascii="Times New Roman" w:hAnsi="Times New Roman" w:cs="Times New Roman"/>
          <w:bCs/>
          <w:sz w:val="28"/>
          <w:szCs w:val="28"/>
        </w:rPr>
        <w:t>.</w:t>
      </w:r>
      <w:bookmarkStart w:id="0" w:name="_GoBack"/>
      <w:bookmarkEnd w:id="0"/>
    </w:p>
    <w:p w:rsidR="00721512" w:rsidRPr="00B53AA5" w:rsidRDefault="00721512" w:rsidP="00721512">
      <w:pPr>
        <w:autoSpaceDE w:val="0"/>
        <w:autoSpaceDN w:val="0"/>
        <w:adjustRightInd w:val="0"/>
        <w:spacing w:after="0" w:line="240" w:lineRule="auto"/>
        <w:rPr>
          <w:sz w:val="28"/>
          <w:szCs w:val="28"/>
        </w:rPr>
      </w:pPr>
    </w:p>
    <w:p w:rsidR="00EA47DA" w:rsidRDefault="00EA47DA"/>
    <w:sectPr w:rsidR="00EA47DA" w:rsidSect="00296491">
      <w:pgSz w:w="11905" w:h="16838"/>
      <w:pgMar w:top="1134" w:right="567"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512"/>
    <w:rsid w:val="000B269D"/>
    <w:rsid w:val="00116178"/>
    <w:rsid w:val="00170C7E"/>
    <w:rsid w:val="0022507B"/>
    <w:rsid w:val="0027291A"/>
    <w:rsid w:val="00296E5D"/>
    <w:rsid w:val="004371F5"/>
    <w:rsid w:val="004B5B5B"/>
    <w:rsid w:val="005B7683"/>
    <w:rsid w:val="0070142C"/>
    <w:rsid w:val="00721512"/>
    <w:rsid w:val="007B0E47"/>
    <w:rsid w:val="00875298"/>
    <w:rsid w:val="00904E84"/>
    <w:rsid w:val="009158D1"/>
    <w:rsid w:val="00A66D78"/>
    <w:rsid w:val="00AF6378"/>
    <w:rsid w:val="00B53AA5"/>
    <w:rsid w:val="00C045D5"/>
    <w:rsid w:val="00C82BDA"/>
    <w:rsid w:val="00CF2D17"/>
    <w:rsid w:val="00D1149F"/>
    <w:rsid w:val="00DD3B35"/>
    <w:rsid w:val="00EA47DA"/>
    <w:rsid w:val="00FE18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D68C1"/>
  <w15:chartTrackingRefBased/>
  <w15:docId w15:val="{92EEA6D4-FD63-4649-A9C0-1DC776419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D1149F"/>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D1149F"/>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D1149F"/>
  </w:style>
  <w:style w:type="paragraph" w:customStyle="1" w:styleId="ConsPlusNonformat">
    <w:name w:val="ConsPlusNonformat"/>
    <w:rsid w:val="00D1149F"/>
    <w:pPr>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134</Words>
  <Characters>770</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Горячева Светлана Алексеевна</dc:creator>
  <cp:keywords/>
  <dc:description/>
  <cp:lastModifiedBy>Щербакова Наталья Николаевна</cp:lastModifiedBy>
  <cp:revision>3</cp:revision>
  <dcterms:created xsi:type="dcterms:W3CDTF">2026-04-01T10:29:00Z</dcterms:created>
  <dcterms:modified xsi:type="dcterms:W3CDTF">2026-04-01T13:41:00Z</dcterms:modified>
</cp:coreProperties>
</file>