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Look w:val="0000" w:firstRow="0" w:lastRow="0" w:firstColumn="0" w:lastColumn="0" w:noHBand="0" w:noVBand="0"/>
      </w:tblPr>
      <w:tblGrid>
        <w:gridCol w:w="4852"/>
        <w:gridCol w:w="229"/>
        <w:gridCol w:w="4557"/>
      </w:tblGrid>
      <w:tr w:rsidR="000312BE" w:rsidRPr="00E05D26" w:rsidTr="00FD6279">
        <w:trPr>
          <w:trHeight w:hRule="exact" w:val="476"/>
        </w:trPr>
        <w:tc>
          <w:tcPr>
            <w:tcW w:w="2512" w:type="pct"/>
            <w:vAlign w:val="center"/>
          </w:tcPr>
          <w:p w:rsidR="000312BE" w:rsidRPr="00E05D26" w:rsidRDefault="000312BE" w:rsidP="00FD6279">
            <w:pPr>
              <w:pStyle w:val="EBTitul0"/>
              <w:rPr>
                <w:lang w:val="en-US"/>
              </w:rPr>
            </w:pPr>
            <w:bookmarkStart w:id="0" w:name="_GoBack"/>
            <w:bookmarkEnd w:id="0"/>
          </w:p>
        </w:tc>
        <w:tc>
          <w:tcPr>
            <w:tcW w:w="119" w:type="pct"/>
            <w:vAlign w:val="center"/>
          </w:tcPr>
          <w:p w:rsidR="000312BE" w:rsidRPr="00E05D26" w:rsidRDefault="000312BE" w:rsidP="00FD6279">
            <w:pPr>
              <w:pStyle w:val="EBTitul0"/>
            </w:pPr>
          </w:p>
        </w:tc>
        <w:tc>
          <w:tcPr>
            <w:tcW w:w="2359" w:type="pct"/>
            <w:vAlign w:val="center"/>
          </w:tcPr>
          <w:p w:rsidR="000312BE" w:rsidRPr="00E05D26" w:rsidRDefault="000312BE" w:rsidP="00FD6279">
            <w:pPr>
              <w:pStyle w:val="EBTitul0"/>
            </w:pPr>
          </w:p>
        </w:tc>
      </w:tr>
      <w:tr w:rsidR="000312BE" w:rsidRPr="00E05D26" w:rsidTr="00FD6279">
        <w:trPr>
          <w:trHeight w:hRule="exact" w:val="2752"/>
        </w:trPr>
        <w:tc>
          <w:tcPr>
            <w:tcW w:w="2512" w:type="pct"/>
            <w:vAlign w:val="center"/>
          </w:tcPr>
          <w:p w:rsidR="000312BE" w:rsidRPr="00E05D26" w:rsidRDefault="000312BE" w:rsidP="00FD6279">
            <w:pPr>
              <w:pStyle w:val="EBTitul0"/>
            </w:pPr>
          </w:p>
        </w:tc>
        <w:tc>
          <w:tcPr>
            <w:tcW w:w="119" w:type="pct"/>
            <w:vAlign w:val="center"/>
          </w:tcPr>
          <w:p w:rsidR="000312BE" w:rsidRPr="00E05D26" w:rsidRDefault="000312BE" w:rsidP="00FD6279">
            <w:pPr>
              <w:pStyle w:val="EBTitul0"/>
            </w:pPr>
          </w:p>
        </w:tc>
        <w:tc>
          <w:tcPr>
            <w:tcW w:w="2359" w:type="pct"/>
            <w:vAlign w:val="center"/>
          </w:tcPr>
          <w:p w:rsidR="000312BE" w:rsidRPr="00E05D26" w:rsidRDefault="000312BE" w:rsidP="00FD6279">
            <w:pPr>
              <w:pStyle w:val="EBTitul0"/>
            </w:pPr>
          </w:p>
        </w:tc>
      </w:tr>
      <w:tr w:rsidR="000312BE" w:rsidRPr="00E05D26" w:rsidTr="00FD6279">
        <w:trPr>
          <w:trHeight w:hRule="exact" w:val="2166"/>
        </w:trPr>
        <w:tc>
          <w:tcPr>
            <w:tcW w:w="4990" w:type="pct"/>
            <w:gridSpan w:val="3"/>
            <w:vAlign w:val="center"/>
          </w:tcPr>
          <w:p w:rsidR="000312BE" w:rsidRPr="00E05D26" w:rsidRDefault="000312BE" w:rsidP="00FD6279">
            <w:pPr>
              <w:pStyle w:val="EBTitul1"/>
              <w:rPr>
                <w:sz w:val="28"/>
              </w:rPr>
            </w:pPr>
          </w:p>
        </w:tc>
      </w:tr>
      <w:tr w:rsidR="000312BE" w:rsidRPr="00E05D26" w:rsidTr="00FD6279">
        <w:trPr>
          <w:trHeight w:val="3096"/>
        </w:trPr>
        <w:tc>
          <w:tcPr>
            <w:tcW w:w="4990" w:type="pct"/>
            <w:gridSpan w:val="3"/>
            <w:vAlign w:val="center"/>
          </w:tcPr>
          <w:p w:rsidR="001171EC" w:rsidRPr="00E05D26" w:rsidRDefault="00502C7F" w:rsidP="00B41832">
            <w:pPr>
              <w:pStyle w:val="EBTitul1"/>
              <w:ind w:firstLine="709"/>
              <w:rPr>
                <w:b/>
                <w:sz w:val="28"/>
              </w:rPr>
            </w:pPr>
            <w:r w:rsidRPr="00E05D26">
              <w:rPr>
                <w:b/>
                <w:sz w:val="28"/>
              </w:rPr>
              <w:t>Краткая</w:t>
            </w:r>
            <w:r w:rsidR="003A5682" w:rsidRPr="00E05D26">
              <w:rPr>
                <w:b/>
                <w:sz w:val="28"/>
              </w:rPr>
              <w:t xml:space="preserve"> и</w:t>
            </w:r>
            <w:r w:rsidR="001F2CE6" w:rsidRPr="00E05D26">
              <w:rPr>
                <w:b/>
                <w:sz w:val="28"/>
              </w:rPr>
              <w:t>нструкция</w:t>
            </w:r>
            <w:r w:rsidR="000312BE" w:rsidRPr="00E05D26">
              <w:rPr>
                <w:b/>
                <w:sz w:val="28"/>
              </w:rPr>
              <w:t xml:space="preserve"> по </w:t>
            </w:r>
            <w:bookmarkStart w:id="1" w:name="OLE_LINK1"/>
            <w:bookmarkStart w:id="2" w:name="OLE_LINK2"/>
            <w:bookmarkStart w:id="3" w:name="OLE_LINK3"/>
            <w:r w:rsidR="003A5682" w:rsidRPr="00E05D26">
              <w:rPr>
                <w:b/>
                <w:sz w:val="28"/>
              </w:rPr>
              <w:t>доступ</w:t>
            </w:r>
            <w:r w:rsidRPr="00E05D26">
              <w:rPr>
                <w:b/>
                <w:sz w:val="28"/>
              </w:rPr>
              <w:t>у</w:t>
            </w:r>
            <w:r w:rsidR="003A5682" w:rsidRPr="00E05D26">
              <w:rPr>
                <w:b/>
                <w:sz w:val="28"/>
              </w:rPr>
              <w:t xml:space="preserve"> в Личный кабинет</w:t>
            </w:r>
            <w:r w:rsidRPr="00E05D26">
              <w:rPr>
                <w:b/>
                <w:sz w:val="28"/>
              </w:rPr>
              <w:t xml:space="preserve"> Государственной интегрированной информационной системы управления общественными финансами «Электронный бюджет» </w:t>
            </w:r>
            <w:r w:rsidR="001171EC" w:rsidRPr="00E05D26">
              <w:rPr>
                <w:b/>
                <w:sz w:val="28"/>
              </w:rPr>
              <w:t>(ГИИС «Электронный бюджет»)</w:t>
            </w:r>
            <w:r w:rsidR="001171EC" w:rsidRPr="00E05D26">
              <w:rPr>
                <w:b/>
                <w:sz w:val="28"/>
              </w:rPr>
              <w:br/>
            </w:r>
          </w:p>
          <w:p w:rsidR="001171EC" w:rsidRPr="00E05D26" w:rsidRDefault="001171EC" w:rsidP="00B41832">
            <w:pPr>
              <w:pStyle w:val="EBTitul1"/>
              <w:ind w:firstLine="709"/>
              <w:rPr>
                <w:b/>
                <w:sz w:val="28"/>
              </w:rPr>
            </w:pPr>
          </w:p>
          <w:p w:rsidR="000312BE" w:rsidRPr="00E05D26" w:rsidRDefault="001171EC" w:rsidP="00B41832">
            <w:pPr>
              <w:pStyle w:val="EBTitul1"/>
              <w:ind w:firstLine="709"/>
              <w:rPr>
                <w:sz w:val="28"/>
              </w:rPr>
            </w:pPr>
            <w:r w:rsidRPr="00E05D26">
              <w:rPr>
                <w:b/>
                <w:sz w:val="28"/>
              </w:rPr>
              <w:t xml:space="preserve">Автономные и бюджетные учреждения. </w:t>
            </w:r>
            <w:r w:rsidRPr="00E05D26">
              <w:rPr>
                <w:b/>
                <w:sz w:val="28"/>
              </w:rPr>
              <w:br/>
            </w:r>
            <w:bookmarkEnd w:id="1"/>
            <w:bookmarkEnd w:id="2"/>
            <w:bookmarkEnd w:id="3"/>
          </w:p>
        </w:tc>
      </w:tr>
      <w:tr w:rsidR="000312BE" w:rsidRPr="00E05D26" w:rsidTr="00FD6279">
        <w:trPr>
          <w:trHeight w:hRule="exact" w:val="488"/>
        </w:trPr>
        <w:tc>
          <w:tcPr>
            <w:tcW w:w="4990" w:type="pct"/>
            <w:gridSpan w:val="3"/>
          </w:tcPr>
          <w:p w:rsidR="000312BE" w:rsidRPr="00E05D26" w:rsidRDefault="000312BE" w:rsidP="00B41832">
            <w:pPr>
              <w:pStyle w:val="EBTitul0"/>
              <w:spacing w:line="240" w:lineRule="auto"/>
              <w:ind w:firstLine="709"/>
            </w:pPr>
          </w:p>
        </w:tc>
      </w:tr>
      <w:tr w:rsidR="000312BE" w:rsidRPr="00E05D26" w:rsidTr="00FD6279">
        <w:trPr>
          <w:trHeight w:hRule="exact" w:val="539"/>
        </w:trPr>
        <w:tc>
          <w:tcPr>
            <w:tcW w:w="4990" w:type="pct"/>
            <w:gridSpan w:val="3"/>
            <w:vAlign w:val="center"/>
          </w:tcPr>
          <w:p w:rsidR="000312BE" w:rsidRPr="00E05D26" w:rsidRDefault="000312BE" w:rsidP="00B41832">
            <w:pPr>
              <w:pStyle w:val="EBTitul0"/>
              <w:spacing w:line="240" w:lineRule="auto"/>
              <w:ind w:firstLine="709"/>
              <w:rPr>
                <w:highlight w:val="green"/>
              </w:rPr>
            </w:pPr>
          </w:p>
        </w:tc>
      </w:tr>
      <w:tr w:rsidR="000312BE" w:rsidRPr="00E05D26" w:rsidTr="00FD6279">
        <w:tc>
          <w:tcPr>
            <w:tcW w:w="2512" w:type="pct"/>
            <w:vAlign w:val="center"/>
          </w:tcPr>
          <w:p w:rsidR="000312BE" w:rsidRPr="00E05D26" w:rsidRDefault="000312BE" w:rsidP="00B41832">
            <w:pPr>
              <w:pStyle w:val="EBTitul0"/>
              <w:spacing w:line="240" w:lineRule="auto"/>
              <w:ind w:firstLine="709"/>
            </w:pPr>
          </w:p>
        </w:tc>
        <w:tc>
          <w:tcPr>
            <w:tcW w:w="119" w:type="pct"/>
            <w:vAlign w:val="center"/>
          </w:tcPr>
          <w:p w:rsidR="000312BE" w:rsidRPr="00E05D26" w:rsidRDefault="000312BE" w:rsidP="00B41832">
            <w:pPr>
              <w:pStyle w:val="EBTitul0"/>
              <w:spacing w:line="240" w:lineRule="auto"/>
              <w:ind w:firstLine="709"/>
            </w:pPr>
          </w:p>
        </w:tc>
        <w:tc>
          <w:tcPr>
            <w:tcW w:w="2359" w:type="pct"/>
            <w:vAlign w:val="center"/>
          </w:tcPr>
          <w:p w:rsidR="000312BE" w:rsidRPr="00E05D26" w:rsidRDefault="000312BE" w:rsidP="00B41832">
            <w:pPr>
              <w:pStyle w:val="EBTitul0"/>
              <w:spacing w:line="240" w:lineRule="auto"/>
              <w:ind w:firstLine="709"/>
            </w:pPr>
          </w:p>
        </w:tc>
      </w:tr>
      <w:tr w:rsidR="000312BE" w:rsidRPr="00E05D26" w:rsidTr="00FD6279">
        <w:tc>
          <w:tcPr>
            <w:tcW w:w="2512" w:type="pct"/>
            <w:vAlign w:val="center"/>
          </w:tcPr>
          <w:p w:rsidR="000312BE" w:rsidRPr="00E05D26" w:rsidRDefault="000312BE" w:rsidP="00B41832">
            <w:pPr>
              <w:pStyle w:val="EBTitul0"/>
              <w:spacing w:line="240" w:lineRule="auto"/>
              <w:ind w:firstLine="709"/>
            </w:pPr>
          </w:p>
        </w:tc>
        <w:tc>
          <w:tcPr>
            <w:tcW w:w="119" w:type="pct"/>
            <w:vAlign w:val="center"/>
          </w:tcPr>
          <w:p w:rsidR="000312BE" w:rsidRPr="00E05D26" w:rsidRDefault="000312BE" w:rsidP="00B41832">
            <w:pPr>
              <w:pStyle w:val="EBTitul0"/>
              <w:spacing w:line="240" w:lineRule="auto"/>
              <w:ind w:firstLine="709"/>
            </w:pPr>
          </w:p>
        </w:tc>
        <w:tc>
          <w:tcPr>
            <w:tcW w:w="2359" w:type="pct"/>
            <w:vAlign w:val="center"/>
          </w:tcPr>
          <w:p w:rsidR="000312BE" w:rsidRPr="00E05D26" w:rsidRDefault="000312BE" w:rsidP="00B41832">
            <w:pPr>
              <w:pStyle w:val="EBTitul0"/>
              <w:spacing w:line="240" w:lineRule="auto"/>
              <w:ind w:firstLine="709"/>
            </w:pPr>
          </w:p>
        </w:tc>
      </w:tr>
      <w:tr w:rsidR="000312BE" w:rsidRPr="00E05D26" w:rsidTr="00FD6279">
        <w:tc>
          <w:tcPr>
            <w:tcW w:w="2512" w:type="pct"/>
            <w:vAlign w:val="center"/>
          </w:tcPr>
          <w:p w:rsidR="000312BE" w:rsidRPr="00E05D26" w:rsidRDefault="000312BE" w:rsidP="00B41832">
            <w:pPr>
              <w:pStyle w:val="EBTitul0"/>
              <w:spacing w:line="240" w:lineRule="auto"/>
              <w:ind w:firstLine="709"/>
            </w:pPr>
          </w:p>
        </w:tc>
        <w:tc>
          <w:tcPr>
            <w:tcW w:w="119" w:type="pct"/>
            <w:vAlign w:val="center"/>
          </w:tcPr>
          <w:p w:rsidR="000312BE" w:rsidRPr="00E05D26" w:rsidRDefault="000312BE" w:rsidP="00B41832">
            <w:pPr>
              <w:pStyle w:val="EBTitul0"/>
              <w:spacing w:line="240" w:lineRule="auto"/>
              <w:ind w:firstLine="709"/>
            </w:pPr>
          </w:p>
        </w:tc>
        <w:tc>
          <w:tcPr>
            <w:tcW w:w="2359" w:type="pct"/>
            <w:vAlign w:val="center"/>
          </w:tcPr>
          <w:p w:rsidR="000312BE" w:rsidRPr="00E05D26" w:rsidRDefault="000312BE" w:rsidP="00B41832">
            <w:pPr>
              <w:pStyle w:val="EBTitul0"/>
              <w:spacing w:line="240" w:lineRule="auto"/>
              <w:ind w:firstLine="709"/>
            </w:pPr>
          </w:p>
        </w:tc>
      </w:tr>
    </w:tbl>
    <w:p w:rsidR="000312BE" w:rsidRPr="00E05D26" w:rsidRDefault="000312BE" w:rsidP="00B41832">
      <w:pPr>
        <w:ind w:firstLine="709"/>
        <w:rPr>
          <w:szCs w:val="28"/>
        </w:rPr>
      </w:pPr>
    </w:p>
    <w:p w:rsidR="002D44D2" w:rsidRPr="00E05D26" w:rsidRDefault="002D44D2" w:rsidP="00B41832">
      <w:pPr>
        <w:ind w:firstLine="709"/>
        <w:rPr>
          <w:szCs w:val="28"/>
        </w:rPr>
      </w:pPr>
    </w:p>
    <w:p w:rsidR="000312BE" w:rsidRPr="00E05D26" w:rsidRDefault="000312BE" w:rsidP="00B41832">
      <w:pPr>
        <w:spacing w:after="160"/>
        <w:ind w:firstLine="709"/>
        <w:jc w:val="left"/>
        <w:rPr>
          <w:szCs w:val="28"/>
        </w:rPr>
        <w:sectPr w:rsidR="000312BE" w:rsidRPr="00E05D26" w:rsidSect="00E05D26">
          <w:headerReference w:type="even" r:id="rId8"/>
          <w:headerReference w:type="default" r:id="rId9"/>
          <w:headerReference w:type="first" r:id="rId10"/>
          <w:footerReference w:type="first" r:id="rId11"/>
          <w:pgSz w:w="11906" w:h="16838" w:code="9"/>
          <w:pgMar w:top="1418" w:right="1134" w:bottom="1361" w:left="1134" w:header="567" w:footer="741" w:gutter="0"/>
          <w:cols w:space="708"/>
          <w:titlePg/>
          <w:docGrid w:linePitch="381"/>
        </w:sectPr>
      </w:pPr>
    </w:p>
    <w:p w:rsidR="000312BE" w:rsidRPr="00E05D26" w:rsidRDefault="003A5682" w:rsidP="00B41832">
      <w:pPr>
        <w:pStyle w:val="1"/>
        <w:ind w:firstLine="709"/>
        <w:rPr>
          <w:sz w:val="28"/>
          <w:szCs w:val="28"/>
        </w:rPr>
      </w:pPr>
      <w:bookmarkStart w:id="4" w:name="_Toc285268705"/>
      <w:bookmarkStart w:id="5" w:name="_Toc115442381"/>
      <w:r w:rsidRPr="00E05D26">
        <w:rPr>
          <w:sz w:val="28"/>
          <w:szCs w:val="28"/>
          <w:lang w:val="ru-RU"/>
        </w:rPr>
        <w:lastRenderedPageBreak/>
        <w:t>Список</w:t>
      </w:r>
      <w:r w:rsidR="000312BE" w:rsidRPr="00E05D26">
        <w:rPr>
          <w:sz w:val="28"/>
          <w:szCs w:val="28"/>
        </w:rPr>
        <w:t xml:space="preserve"> терминов и сокращений</w:t>
      </w:r>
      <w:bookmarkEnd w:id="4"/>
      <w:bookmarkEnd w:id="5"/>
    </w:p>
    <w:p w:rsidR="000312BE" w:rsidRPr="00E05D26" w:rsidRDefault="000312BE" w:rsidP="00E05D26">
      <w:pPr>
        <w:pStyle w:val="EBNormal"/>
        <w:ind w:firstLine="709"/>
        <w:contextualSpacing w:val="0"/>
        <w:rPr>
          <w:rFonts w:ascii="Times New Roman" w:hAnsi="Times New Roman" w:cs="Times New Roman"/>
          <w:szCs w:val="28"/>
        </w:rPr>
      </w:pPr>
      <w:bookmarkStart w:id="6" w:name="_Toc322613947"/>
      <w:bookmarkStart w:id="7" w:name="_Toc322619445"/>
      <w:bookmarkStart w:id="8" w:name="_Toc372901644"/>
      <w:bookmarkStart w:id="9" w:name="_Toc374702077"/>
      <w:bookmarkStart w:id="10" w:name="_Toc372901645"/>
      <w:bookmarkStart w:id="11" w:name="_Toc374702078"/>
      <w:bookmarkStart w:id="12" w:name="_Toc372901646"/>
      <w:bookmarkStart w:id="13" w:name="_Toc374702079"/>
      <w:bookmarkStart w:id="14" w:name="_Toc372901647"/>
      <w:bookmarkStart w:id="15" w:name="_Toc374702080"/>
      <w:bookmarkStart w:id="16" w:name="_Toc372901648"/>
      <w:bookmarkStart w:id="17" w:name="_Toc374702081"/>
      <w:bookmarkStart w:id="18" w:name="_Toc372901649"/>
      <w:bookmarkStart w:id="19" w:name="_Toc374702082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r w:rsidRPr="00E05D26">
        <w:rPr>
          <w:rFonts w:ascii="Times New Roman" w:hAnsi="Times New Roman" w:cs="Times New Roman"/>
          <w:szCs w:val="28"/>
        </w:rPr>
        <w:t xml:space="preserve">В </w:t>
      </w:r>
      <w:r w:rsidR="00502C7F" w:rsidRPr="00E05D26">
        <w:rPr>
          <w:rFonts w:ascii="Times New Roman" w:hAnsi="Times New Roman" w:cs="Times New Roman"/>
          <w:szCs w:val="28"/>
        </w:rPr>
        <w:t>инструкции</w:t>
      </w:r>
      <w:r w:rsidRPr="00E05D26">
        <w:rPr>
          <w:rFonts w:ascii="Times New Roman" w:hAnsi="Times New Roman" w:cs="Times New Roman"/>
          <w:szCs w:val="28"/>
        </w:rPr>
        <w:t xml:space="preserve"> используются следующие термины и сокращения:</w:t>
      </w:r>
    </w:p>
    <w:p w:rsidR="000312BE" w:rsidRPr="00E05D26" w:rsidRDefault="000312BE" w:rsidP="00E05D26">
      <w:pPr>
        <w:pStyle w:val="EBNormal"/>
        <w:ind w:firstLine="709"/>
        <w:contextualSpacing w:val="0"/>
        <w:rPr>
          <w:rFonts w:ascii="Times New Roman" w:hAnsi="Times New Roman" w:cs="Times New Roman"/>
          <w:szCs w:val="28"/>
        </w:rPr>
      </w:pPr>
      <w:r w:rsidRPr="00E05D26">
        <w:rPr>
          <w:rFonts w:ascii="Times New Roman" w:hAnsi="Times New Roman" w:cs="Times New Roman"/>
          <w:szCs w:val="28"/>
        </w:rPr>
        <w:t xml:space="preserve">АРМ – автоматизированное рабочее место пользователя </w:t>
      </w:r>
      <w:r w:rsidR="00502C7F" w:rsidRPr="00E05D26">
        <w:rPr>
          <w:rFonts w:ascii="Times New Roman" w:hAnsi="Times New Roman" w:cs="Times New Roman"/>
          <w:szCs w:val="28"/>
        </w:rPr>
        <w:t>Государственной интегрированной информационной системы управления общественными финансами «Электронный бюджет»</w:t>
      </w:r>
      <w:r w:rsidRPr="00E05D26">
        <w:rPr>
          <w:rFonts w:ascii="Times New Roman" w:hAnsi="Times New Roman" w:cs="Times New Roman"/>
          <w:szCs w:val="28"/>
        </w:rPr>
        <w:t>;</w:t>
      </w:r>
    </w:p>
    <w:p w:rsidR="00502C7F" w:rsidRPr="00E05D26" w:rsidRDefault="00502C7F" w:rsidP="00E05D26">
      <w:pPr>
        <w:pStyle w:val="EBNormal"/>
        <w:ind w:firstLine="709"/>
        <w:contextualSpacing w:val="0"/>
        <w:rPr>
          <w:rFonts w:ascii="Times New Roman" w:hAnsi="Times New Roman" w:cs="Times New Roman"/>
          <w:szCs w:val="28"/>
        </w:rPr>
      </w:pPr>
      <w:r w:rsidRPr="00E05D26">
        <w:rPr>
          <w:rFonts w:ascii="Times New Roman" w:hAnsi="Times New Roman" w:cs="Times New Roman"/>
          <w:szCs w:val="28"/>
        </w:rPr>
        <w:t xml:space="preserve">ГИИС «Электронный бюджет» </w:t>
      </w:r>
      <w:bookmarkStart w:id="20" w:name="OLE_LINK22"/>
      <w:bookmarkStart w:id="21" w:name="OLE_LINK21"/>
      <w:r w:rsidRPr="00E05D26">
        <w:rPr>
          <w:rFonts w:ascii="Times New Roman" w:hAnsi="Times New Roman" w:cs="Times New Roman"/>
          <w:szCs w:val="28"/>
        </w:rPr>
        <w:t>–</w:t>
      </w:r>
      <w:bookmarkEnd w:id="20"/>
      <w:bookmarkEnd w:id="21"/>
      <w:r w:rsidRPr="00E05D26">
        <w:rPr>
          <w:rFonts w:ascii="Times New Roman" w:hAnsi="Times New Roman" w:cs="Times New Roman"/>
          <w:szCs w:val="28"/>
        </w:rPr>
        <w:t xml:space="preserve"> Государственная интегрированная информационная система управления общественными финансами «Электронный бюджет»;</w:t>
      </w:r>
    </w:p>
    <w:p w:rsidR="00502C7F" w:rsidRPr="00E05D26" w:rsidRDefault="00502C7F" w:rsidP="00E05D26">
      <w:pPr>
        <w:pStyle w:val="EBNormal"/>
        <w:ind w:firstLine="709"/>
        <w:rPr>
          <w:rFonts w:ascii="Times New Roman" w:hAnsi="Times New Roman" w:cs="Times New Roman"/>
          <w:szCs w:val="28"/>
        </w:rPr>
      </w:pPr>
      <w:r w:rsidRPr="00E05D26">
        <w:rPr>
          <w:rFonts w:ascii="Times New Roman" w:hAnsi="Times New Roman" w:cs="Times New Roman"/>
          <w:szCs w:val="28"/>
        </w:rPr>
        <w:t>ПОИБ - Подсистема обеспечения информационной безопасности;</w:t>
      </w:r>
    </w:p>
    <w:p w:rsidR="000312BE" w:rsidRPr="00E05D26" w:rsidRDefault="000312BE" w:rsidP="00E05D26">
      <w:pPr>
        <w:pStyle w:val="EBNormal"/>
        <w:ind w:firstLine="709"/>
        <w:contextualSpacing w:val="0"/>
        <w:rPr>
          <w:rFonts w:ascii="Times New Roman" w:hAnsi="Times New Roman" w:cs="Times New Roman"/>
          <w:szCs w:val="28"/>
        </w:rPr>
      </w:pPr>
      <w:r w:rsidRPr="00E05D26">
        <w:rPr>
          <w:rFonts w:ascii="Times New Roman" w:hAnsi="Times New Roman" w:cs="Times New Roman"/>
          <w:szCs w:val="28"/>
        </w:rPr>
        <w:t xml:space="preserve">Пользователь – зарегистрированный </w:t>
      </w:r>
      <w:r w:rsidR="00502C7F" w:rsidRPr="00E05D26">
        <w:rPr>
          <w:rFonts w:ascii="Times New Roman" w:hAnsi="Times New Roman" w:cs="Times New Roman"/>
          <w:szCs w:val="28"/>
        </w:rPr>
        <w:t xml:space="preserve">или готовящийся к регистрации </w:t>
      </w:r>
      <w:r w:rsidRPr="00E05D26">
        <w:rPr>
          <w:rFonts w:ascii="Times New Roman" w:hAnsi="Times New Roman" w:cs="Times New Roman"/>
          <w:szCs w:val="28"/>
        </w:rPr>
        <w:t xml:space="preserve">в </w:t>
      </w:r>
      <w:r w:rsidR="00502C7F" w:rsidRPr="00E05D26">
        <w:rPr>
          <w:rFonts w:ascii="Times New Roman" w:hAnsi="Times New Roman" w:cs="Times New Roman"/>
          <w:szCs w:val="28"/>
        </w:rPr>
        <w:t xml:space="preserve">Государственной интегрированной информационной системе управления общественными финансами «Электронный бюджет» </w:t>
      </w:r>
      <w:r w:rsidRPr="00E05D26">
        <w:rPr>
          <w:rFonts w:ascii="Times New Roman" w:hAnsi="Times New Roman" w:cs="Times New Roman"/>
          <w:szCs w:val="28"/>
        </w:rPr>
        <w:t>сотрудник организации</w:t>
      </w:r>
      <w:r w:rsidR="00502C7F" w:rsidRPr="00E05D26">
        <w:rPr>
          <w:rFonts w:ascii="Times New Roman" w:hAnsi="Times New Roman" w:cs="Times New Roman"/>
          <w:szCs w:val="28"/>
        </w:rPr>
        <w:t>;</w:t>
      </w:r>
    </w:p>
    <w:p w:rsidR="000312BE" w:rsidRPr="00E05D26" w:rsidRDefault="00502C7F" w:rsidP="00E05D26">
      <w:pPr>
        <w:pStyle w:val="EBNormal"/>
        <w:ind w:firstLine="709"/>
        <w:rPr>
          <w:rFonts w:ascii="Times New Roman" w:hAnsi="Times New Roman" w:cs="Times New Roman"/>
          <w:szCs w:val="28"/>
        </w:rPr>
      </w:pPr>
      <w:r w:rsidRPr="00E05D26">
        <w:rPr>
          <w:rFonts w:ascii="Times New Roman" w:hAnsi="Times New Roman" w:cs="Times New Roman"/>
          <w:szCs w:val="28"/>
        </w:rPr>
        <w:t>СОБИ - Система обеспечения безопасности информации Федерального казначейства (которая включает ПОИБ).</w:t>
      </w:r>
    </w:p>
    <w:p w:rsidR="000312BE" w:rsidRPr="00E05D26" w:rsidRDefault="000312BE" w:rsidP="00E05D26">
      <w:pPr>
        <w:spacing w:after="160"/>
        <w:ind w:firstLine="709"/>
        <w:jc w:val="left"/>
        <w:rPr>
          <w:szCs w:val="28"/>
        </w:rPr>
      </w:pPr>
      <w:r w:rsidRPr="00E05D26">
        <w:rPr>
          <w:szCs w:val="28"/>
        </w:rPr>
        <w:br w:type="page"/>
      </w:r>
    </w:p>
    <w:p w:rsidR="003A5682" w:rsidRPr="00E05D26" w:rsidRDefault="00FC1789" w:rsidP="00B41832">
      <w:pPr>
        <w:pStyle w:val="1"/>
        <w:ind w:firstLine="709"/>
        <w:rPr>
          <w:sz w:val="28"/>
          <w:szCs w:val="28"/>
        </w:rPr>
      </w:pPr>
      <w:bookmarkStart w:id="22" w:name="_Toc115442383"/>
      <w:r w:rsidRPr="00E05D26">
        <w:rPr>
          <w:sz w:val="28"/>
          <w:szCs w:val="28"/>
          <w:lang w:val="ru-RU"/>
        </w:rPr>
        <w:lastRenderedPageBreak/>
        <w:t xml:space="preserve">Настройка доступа и </w:t>
      </w:r>
      <w:r w:rsidR="006E08C4" w:rsidRPr="00E05D26">
        <w:rPr>
          <w:sz w:val="28"/>
          <w:szCs w:val="28"/>
          <w:lang w:val="ru-RU"/>
        </w:rPr>
        <w:t>н</w:t>
      </w:r>
      <w:r w:rsidR="003A5682" w:rsidRPr="00E05D26">
        <w:rPr>
          <w:sz w:val="28"/>
          <w:szCs w:val="28"/>
          <w:lang w:val="ru-RU"/>
        </w:rPr>
        <w:t>азначение полномочий пользователя</w:t>
      </w:r>
      <w:bookmarkEnd w:id="22"/>
    </w:p>
    <w:p w:rsidR="00FC1789" w:rsidRPr="00E05D26" w:rsidRDefault="00FC1789" w:rsidP="00E05D26">
      <w:pPr>
        <w:spacing w:after="120"/>
        <w:ind w:firstLine="709"/>
        <w:rPr>
          <w:szCs w:val="28"/>
          <w:lang w:eastAsia="x-none"/>
        </w:rPr>
      </w:pPr>
      <w:r w:rsidRPr="00E05D26">
        <w:rPr>
          <w:szCs w:val="28"/>
          <w:lang w:eastAsia="x-none"/>
        </w:rPr>
        <w:t>Ниже по пунктам представлены шаги д</w:t>
      </w:r>
      <w:r w:rsidR="0050328D" w:rsidRPr="00E05D26">
        <w:rPr>
          <w:szCs w:val="28"/>
          <w:lang w:eastAsia="x-none"/>
        </w:rPr>
        <w:t xml:space="preserve">ля </w:t>
      </w:r>
      <w:r w:rsidRPr="00E05D26">
        <w:rPr>
          <w:szCs w:val="28"/>
          <w:lang w:eastAsia="x-none"/>
        </w:rPr>
        <w:t>начала работы в ГИИС «Электронный бюджет».</w:t>
      </w:r>
    </w:p>
    <w:p w:rsidR="00C97B09" w:rsidRPr="00E05D26" w:rsidRDefault="00FC1789" w:rsidP="00E05D26">
      <w:pPr>
        <w:pStyle w:val="a9"/>
        <w:numPr>
          <w:ilvl w:val="0"/>
          <w:numId w:val="6"/>
        </w:numPr>
        <w:spacing w:after="120"/>
        <w:ind w:left="0" w:firstLine="709"/>
        <w:rPr>
          <w:szCs w:val="28"/>
        </w:rPr>
      </w:pPr>
      <w:r w:rsidRPr="00E05D26">
        <w:rPr>
          <w:szCs w:val="28"/>
          <w:lang w:eastAsia="x-none"/>
        </w:rPr>
        <w:t xml:space="preserve">Пользователю необходимо обеспечить настройку Автоматизированного рабочего места (АРМ) для работы в ПОИБ СОБИ. </w:t>
      </w:r>
    </w:p>
    <w:p w:rsidR="00FC1789" w:rsidRPr="00E05D26" w:rsidRDefault="00FC1789" w:rsidP="00E05D26">
      <w:pPr>
        <w:pStyle w:val="a9"/>
        <w:spacing w:after="120"/>
        <w:ind w:left="0" w:firstLine="709"/>
        <w:rPr>
          <w:szCs w:val="28"/>
        </w:rPr>
      </w:pPr>
      <w:r w:rsidRPr="00E05D26">
        <w:rPr>
          <w:szCs w:val="28"/>
        </w:rPr>
        <w:t xml:space="preserve">Для этого на </w:t>
      </w:r>
      <w:r w:rsidR="006A75F3" w:rsidRPr="00E05D26">
        <w:rPr>
          <w:szCs w:val="28"/>
        </w:rPr>
        <w:t xml:space="preserve">Официальном </w:t>
      </w:r>
      <w:r w:rsidRPr="00E05D26">
        <w:rPr>
          <w:szCs w:val="28"/>
        </w:rPr>
        <w:t>сайте Федерального казначейства размещена вся необходимая информация</w:t>
      </w:r>
      <w:r w:rsidR="00C97B09" w:rsidRPr="00E05D26">
        <w:rPr>
          <w:szCs w:val="28"/>
        </w:rPr>
        <w:t xml:space="preserve"> в разделе</w:t>
      </w:r>
      <w:r w:rsidRPr="00E05D26">
        <w:rPr>
          <w:szCs w:val="28"/>
        </w:rPr>
        <w:t xml:space="preserve">: </w:t>
      </w:r>
      <w:hyperlink r:id="rId12" w:history="1">
        <w:r w:rsidRPr="00E05D26">
          <w:rPr>
            <w:rStyle w:val="a8"/>
            <w:szCs w:val="28"/>
          </w:rPr>
          <w:t>https://roskazna.gov.ru/gis/sistema-obespecheniya-bezopasnosti-informatsii-federalnogo-kaznacheystva/</w:t>
        </w:r>
      </w:hyperlink>
      <w:r w:rsidRPr="00E05D26">
        <w:rPr>
          <w:szCs w:val="28"/>
        </w:rPr>
        <w:t xml:space="preserve">  </w:t>
      </w:r>
    </w:p>
    <w:p w:rsidR="00C97B09" w:rsidRPr="00E05D26" w:rsidRDefault="00C97B09" w:rsidP="00E05D26">
      <w:pPr>
        <w:pStyle w:val="a9"/>
        <w:spacing w:after="120"/>
        <w:ind w:left="0" w:firstLine="709"/>
        <w:rPr>
          <w:szCs w:val="28"/>
        </w:rPr>
      </w:pPr>
      <w:r w:rsidRPr="00E05D26">
        <w:rPr>
          <w:szCs w:val="28"/>
        </w:rPr>
        <w:t xml:space="preserve">Прямая ссылка на Руководство пользователя по настройке АРМ: </w:t>
      </w:r>
      <w:hyperlink r:id="rId13" w:history="1">
        <w:r w:rsidRPr="00E05D26">
          <w:rPr>
            <w:rStyle w:val="a8"/>
            <w:szCs w:val="28"/>
          </w:rPr>
          <w:t>https://roskazna.gov.ru/upload/iblock/bae/40308570.31.02_00.IZ.101_01.00-9_Rukovodstvo-polzovatelya-po-podgotovke-ARM.DOCX</w:t>
        </w:r>
      </w:hyperlink>
      <w:r w:rsidRPr="00E05D26">
        <w:rPr>
          <w:szCs w:val="28"/>
        </w:rPr>
        <w:t xml:space="preserve">  </w:t>
      </w:r>
    </w:p>
    <w:p w:rsidR="00236EB2" w:rsidRPr="00E05D26" w:rsidRDefault="00C97B09" w:rsidP="00E05D26">
      <w:pPr>
        <w:pStyle w:val="a9"/>
        <w:spacing w:after="120"/>
        <w:ind w:left="0" w:firstLine="709"/>
        <w:rPr>
          <w:rStyle w:val="a8"/>
          <w:szCs w:val="28"/>
        </w:rPr>
      </w:pPr>
      <w:r w:rsidRPr="00E05D26">
        <w:rPr>
          <w:szCs w:val="28"/>
        </w:rPr>
        <w:t xml:space="preserve">Так же </w:t>
      </w:r>
      <w:r w:rsidR="00FC1789" w:rsidRPr="00E05D26">
        <w:rPr>
          <w:szCs w:val="28"/>
        </w:rPr>
        <w:t xml:space="preserve">для наглядности </w:t>
      </w:r>
      <w:r w:rsidR="0097451E" w:rsidRPr="00E05D26">
        <w:rPr>
          <w:szCs w:val="28"/>
        </w:rPr>
        <w:t xml:space="preserve">разработана </w:t>
      </w:r>
      <w:r w:rsidR="00FC1789" w:rsidRPr="00E05D26">
        <w:rPr>
          <w:szCs w:val="28"/>
        </w:rPr>
        <w:t>видео</w:t>
      </w:r>
      <w:r w:rsidR="0097451E" w:rsidRPr="00E05D26">
        <w:rPr>
          <w:szCs w:val="28"/>
        </w:rPr>
        <w:t xml:space="preserve">-инструкция </w:t>
      </w:r>
      <w:r w:rsidR="00FC1789" w:rsidRPr="00E05D26">
        <w:rPr>
          <w:szCs w:val="28"/>
        </w:rPr>
        <w:t>по настройке АРМ</w:t>
      </w:r>
      <w:r w:rsidR="00AA51B9" w:rsidRPr="00E05D26">
        <w:rPr>
          <w:szCs w:val="28"/>
        </w:rPr>
        <w:t>:</w:t>
      </w:r>
      <w:r w:rsidR="00FC1789" w:rsidRPr="00E05D26">
        <w:rPr>
          <w:szCs w:val="28"/>
        </w:rPr>
        <w:t xml:space="preserve"> </w:t>
      </w:r>
      <w:hyperlink r:id="rId14" w:history="1">
        <w:r w:rsidR="004F6FAA" w:rsidRPr="00E05D26">
          <w:rPr>
            <w:rStyle w:val="a8"/>
            <w:szCs w:val="28"/>
          </w:rPr>
          <w:t>https://peo.roskazna.ru/course/view.php?id=295</w:t>
        </w:r>
      </w:hyperlink>
    </w:p>
    <w:p w:rsidR="00236EB2" w:rsidRPr="00E05D26" w:rsidRDefault="004F6FAA" w:rsidP="00E05D26">
      <w:pPr>
        <w:pStyle w:val="a9"/>
        <w:numPr>
          <w:ilvl w:val="0"/>
          <w:numId w:val="6"/>
        </w:numPr>
        <w:spacing w:after="120"/>
        <w:ind w:left="0" w:firstLine="709"/>
        <w:rPr>
          <w:szCs w:val="28"/>
        </w:rPr>
      </w:pPr>
      <w:r w:rsidRPr="00E05D26">
        <w:rPr>
          <w:szCs w:val="28"/>
        </w:rPr>
        <w:t xml:space="preserve">После настройки АРМ и входа в ПОИБ СОБИ пользователь </w:t>
      </w:r>
      <w:r w:rsidR="001E1D3C" w:rsidRPr="00E05D26">
        <w:rPr>
          <w:szCs w:val="28"/>
        </w:rPr>
        <w:t>производит выбор</w:t>
      </w:r>
      <w:r w:rsidRPr="00E05D26">
        <w:rPr>
          <w:szCs w:val="28"/>
        </w:rPr>
        <w:t xml:space="preserve"> необходимы</w:t>
      </w:r>
      <w:r w:rsidR="001E1D3C" w:rsidRPr="00E05D26">
        <w:rPr>
          <w:szCs w:val="28"/>
        </w:rPr>
        <w:t xml:space="preserve">х </w:t>
      </w:r>
      <w:r w:rsidRPr="00E05D26">
        <w:rPr>
          <w:szCs w:val="28"/>
        </w:rPr>
        <w:t>полномочи</w:t>
      </w:r>
      <w:r w:rsidR="001E1D3C" w:rsidRPr="00E05D26">
        <w:rPr>
          <w:szCs w:val="28"/>
        </w:rPr>
        <w:t>й</w:t>
      </w:r>
      <w:r w:rsidRPr="00E05D26">
        <w:rPr>
          <w:szCs w:val="28"/>
        </w:rPr>
        <w:t xml:space="preserve"> (рол</w:t>
      </w:r>
      <w:r w:rsidR="001E1D3C" w:rsidRPr="00E05D26">
        <w:rPr>
          <w:szCs w:val="28"/>
        </w:rPr>
        <w:t>ей</w:t>
      </w:r>
      <w:r w:rsidRPr="00E05D26">
        <w:rPr>
          <w:szCs w:val="28"/>
        </w:rPr>
        <w:t xml:space="preserve">), так же возможность назначения полномочий есть у Руководителя организации и назначенного им сотрудника с ролью Регистратор. Порядок назначения ролей </w:t>
      </w:r>
      <w:r w:rsidR="00C97B09" w:rsidRPr="00E05D26">
        <w:rPr>
          <w:szCs w:val="28"/>
        </w:rPr>
        <w:t xml:space="preserve">определен в соответствующих </w:t>
      </w:r>
      <w:r w:rsidR="000F5A7D" w:rsidRPr="00E05D26">
        <w:rPr>
          <w:szCs w:val="28"/>
        </w:rPr>
        <w:t>инструкциях</w:t>
      </w:r>
      <w:r w:rsidR="00C97B09" w:rsidRPr="00E05D26">
        <w:rPr>
          <w:szCs w:val="28"/>
        </w:rPr>
        <w:t>, которые размещены</w:t>
      </w:r>
      <w:r w:rsidRPr="00E05D26">
        <w:rPr>
          <w:szCs w:val="28"/>
        </w:rPr>
        <w:t xml:space="preserve"> на</w:t>
      </w:r>
      <w:r w:rsidR="00960379" w:rsidRPr="00E05D26">
        <w:rPr>
          <w:szCs w:val="28"/>
        </w:rPr>
        <w:t xml:space="preserve"> </w:t>
      </w:r>
      <w:r w:rsidR="006A75F3" w:rsidRPr="00E05D26">
        <w:rPr>
          <w:szCs w:val="28"/>
        </w:rPr>
        <w:t>Официальном сайте Федерального казначейства</w:t>
      </w:r>
      <w:r w:rsidR="00236EB2" w:rsidRPr="00E05D26">
        <w:rPr>
          <w:szCs w:val="28"/>
        </w:rPr>
        <w:t xml:space="preserve"> в разделе «ГИС/Система обеспечения безопасности информации Федерального казначейства/ПОИБ СОБИ (Памятки, инструкции)» по адресу </w:t>
      </w:r>
      <w:hyperlink r:id="rId15" w:history="1">
        <w:r w:rsidR="00236EB2" w:rsidRPr="00E05D26">
          <w:rPr>
            <w:rStyle w:val="a8"/>
            <w:color w:val="auto"/>
            <w:szCs w:val="28"/>
            <w:u w:val="none"/>
          </w:rPr>
          <w:t>https://roskazna.gov.ru/gis/sistema-obespecheniya-bezopasnosti-informatsii-federalnogo-kaznacheystva/poib-sobi/</w:t>
        </w:r>
      </w:hyperlink>
      <w:r w:rsidR="00236EB2" w:rsidRPr="00E05D26">
        <w:rPr>
          <w:rStyle w:val="a8"/>
          <w:color w:val="auto"/>
          <w:szCs w:val="28"/>
          <w:u w:val="none"/>
        </w:rPr>
        <w:t xml:space="preserve"> </w:t>
      </w:r>
      <w:r w:rsidR="00B34BEE" w:rsidRPr="00E05D26">
        <w:rPr>
          <w:rStyle w:val="a8"/>
          <w:color w:val="auto"/>
          <w:szCs w:val="28"/>
          <w:u w:val="none"/>
        </w:rPr>
        <w:t>в соответствующих документах:</w:t>
      </w:r>
      <w:r w:rsidR="00236EB2" w:rsidRPr="00E05D26">
        <w:rPr>
          <w:rStyle w:val="a8"/>
          <w:color w:val="auto"/>
          <w:szCs w:val="28"/>
          <w:u w:val="none"/>
        </w:rPr>
        <w:t xml:space="preserve"> </w:t>
      </w:r>
    </w:p>
    <w:p w:rsidR="006A75F3" w:rsidRPr="00E05D26" w:rsidRDefault="006A75F3" w:rsidP="00E05D26">
      <w:pPr>
        <w:pStyle w:val="a9"/>
        <w:spacing w:after="120"/>
        <w:ind w:left="0" w:firstLine="709"/>
        <w:jc w:val="left"/>
        <w:rPr>
          <w:szCs w:val="28"/>
        </w:rPr>
      </w:pPr>
      <w:r w:rsidRPr="00E05D26">
        <w:rPr>
          <w:b/>
          <w:szCs w:val="28"/>
        </w:rPr>
        <w:t>Для пользователя</w:t>
      </w:r>
      <w:r w:rsidR="001E1D3C" w:rsidRPr="00E05D26">
        <w:rPr>
          <w:b/>
          <w:szCs w:val="28"/>
        </w:rPr>
        <w:t>:</w:t>
      </w:r>
      <w:r w:rsidR="001E1D3C" w:rsidRPr="00E05D26">
        <w:rPr>
          <w:szCs w:val="28"/>
        </w:rPr>
        <w:t xml:space="preserve"> </w:t>
      </w:r>
      <w:hyperlink r:id="rId16" w:history="1">
        <w:r w:rsidR="001E1D3C" w:rsidRPr="00E05D26">
          <w:rPr>
            <w:rStyle w:val="a8"/>
            <w:szCs w:val="28"/>
          </w:rPr>
          <w:t>https://roskazna.gov.ru/upload/iblock/ee4/40308570.31.02_00.IZ.102_01.01-9_Rukovodstvo-polzovatelya-Sotrudnika.DOCX</w:t>
        </w:r>
      </w:hyperlink>
      <w:r w:rsidR="001E1D3C" w:rsidRPr="00E05D26">
        <w:rPr>
          <w:szCs w:val="28"/>
        </w:rPr>
        <w:t xml:space="preserve">; </w:t>
      </w:r>
    </w:p>
    <w:p w:rsidR="006A75F3" w:rsidRPr="00E05D26" w:rsidRDefault="006A75F3" w:rsidP="00E05D26">
      <w:pPr>
        <w:pStyle w:val="a9"/>
        <w:spacing w:after="120"/>
        <w:ind w:left="0" w:firstLine="709"/>
        <w:jc w:val="left"/>
        <w:rPr>
          <w:szCs w:val="28"/>
        </w:rPr>
      </w:pPr>
      <w:r w:rsidRPr="00E05D26">
        <w:rPr>
          <w:b/>
          <w:szCs w:val="28"/>
        </w:rPr>
        <w:t>Для Регистратора</w:t>
      </w:r>
      <w:r w:rsidR="001E1D3C" w:rsidRPr="00E05D26">
        <w:rPr>
          <w:b/>
          <w:szCs w:val="28"/>
        </w:rPr>
        <w:t xml:space="preserve"> организации:</w:t>
      </w:r>
      <w:r w:rsidR="001E1D3C" w:rsidRPr="00E05D26">
        <w:rPr>
          <w:szCs w:val="28"/>
        </w:rPr>
        <w:t xml:space="preserve"> </w:t>
      </w:r>
      <w:hyperlink r:id="rId17" w:history="1">
        <w:r w:rsidR="001E1D3C" w:rsidRPr="00E05D26">
          <w:rPr>
            <w:rStyle w:val="a8"/>
            <w:szCs w:val="28"/>
          </w:rPr>
          <w:t>https://roskazna.gov.ru/upload/iblock/18a/40308570.31.02_00.IZ.104_01.01-9_Rukovodstvo-polzovatelya-Registratora.DOCX</w:t>
        </w:r>
      </w:hyperlink>
      <w:r w:rsidR="001E1D3C" w:rsidRPr="00E05D26">
        <w:rPr>
          <w:szCs w:val="28"/>
        </w:rPr>
        <w:t xml:space="preserve">; </w:t>
      </w:r>
    </w:p>
    <w:p w:rsidR="006A75F3" w:rsidRPr="00E05D26" w:rsidRDefault="006A75F3" w:rsidP="00E05D26">
      <w:pPr>
        <w:pStyle w:val="a9"/>
        <w:spacing w:after="120"/>
        <w:ind w:left="0" w:firstLine="709"/>
        <w:jc w:val="left"/>
        <w:rPr>
          <w:szCs w:val="28"/>
        </w:rPr>
      </w:pPr>
      <w:r w:rsidRPr="00E05D26">
        <w:rPr>
          <w:b/>
          <w:szCs w:val="28"/>
        </w:rPr>
        <w:t xml:space="preserve">Для </w:t>
      </w:r>
      <w:r w:rsidR="0097451E" w:rsidRPr="00E05D26">
        <w:rPr>
          <w:b/>
          <w:szCs w:val="28"/>
        </w:rPr>
        <w:t>Г</w:t>
      </w:r>
      <w:r w:rsidR="001E1D3C" w:rsidRPr="00E05D26">
        <w:rPr>
          <w:b/>
          <w:szCs w:val="28"/>
        </w:rPr>
        <w:t xml:space="preserve">лавного регистратора организации: </w:t>
      </w:r>
      <w:hyperlink r:id="rId18" w:history="1">
        <w:r w:rsidR="001E1D3C" w:rsidRPr="00E05D26">
          <w:rPr>
            <w:rStyle w:val="a8"/>
            <w:szCs w:val="28"/>
          </w:rPr>
          <w:t>https://roskazna.gov.ru/upload/iblock/076/40308570.31.02_00.IZ.103_01.01-9_Rukovodstvo-polzovatelya-Glavnogo-registratora-organizatsii.DOCX</w:t>
        </w:r>
      </w:hyperlink>
      <w:r w:rsidR="001E1D3C" w:rsidRPr="00E05D26">
        <w:rPr>
          <w:szCs w:val="28"/>
        </w:rPr>
        <w:t xml:space="preserve">.  </w:t>
      </w:r>
    </w:p>
    <w:p w:rsidR="006E08C4" w:rsidRPr="00E05D26" w:rsidRDefault="006E08C4" w:rsidP="00E05D26">
      <w:pPr>
        <w:pStyle w:val="a9"/>
        <w:numPr>
          <w:ilvl w:val="0"/>
          <w:numId w:val="6"/>
        </w:numPr>
        <w:spacing w:after="120"/>
        <w:ind w:left="0" w:firstLine="709"/>
        <w:rPr>
          <w:szCs w:val="28"/>
        </w:rPr>
      </w:pPr>
      <w:r w:rsidRPr="00E05D26">
        <w:rPr>
          <w:szCs w:val="28"/>
        </w:rPr>
        <w:t>Наименования ролей и соответствующих полномочий, которы</w:t>
      </w:r>
      <w:r w:rsidR="0097451E" w:rsidRPr="00E05D26">
        <w:rPr>
          <w:szCs w:val="28"/>
        </w:rPr>
        <w:t>е</w:t>
      </w:r>
      <w:r w:rsidRPr="00E05D26">
        <w:rPr>
          <w:szCs w:val="28"/>
        </w:rPr>
        <w:t xml:space="preserve"> мо</w:t>
      </w:r>
      <w:r w:rsidR="0097451E" w:rsidRPr="00E05D26">
        <w:rPr>
          <w:szCs w:val="28"/>
        </w:rPr>
        <w:t>гут</w:t>
      </w:r>
      <w:r w:rsidRPr="00E05D26">
        <w:rPr>
          <w:szCs w:val="28"/>
        </w:rPr>
        <w:t xml:space="preserve"> быть доступ</w:t>
      </w:r>
      <w:r w:rsidR="0097451E" w:rsidRPr="00E05D26">
        <w:rPr>
          <w:szCs w:val="28"/>
        </w:rPr>
        <w:t xml:space="preserve">ны </w:t>
      </w:r>
      <w:r w:rsidRPr="00E05D26">
        <w:rPr>
          <w:szCs w:val="28"/>
        </w:rPr>
        <w:t>пользователю при работе в ГИИС «Электронный бюджет»</w:t>
      </w:r>
      <w:r w:rsidR="001D3CDC" w:rsidRPr="00E05D26">
        <w:rPr>
          <w:szCs w:val="28"/>
        </w:rPr>
        <w:t xml:space="preserve"> приведены в </w:t>
      </w:r>
      <w:r w:rsidR="001D3CDC" w:rsidRPr="00E05D26">
        <w:rPr>
          <w:b/>
          <w:szCs w:val="28"/>
        </w:rPr>
        <w:t>Приложении 1</w:t>
      </w:r>
      <w:r w:rsidR="000F5A7D" w:rsidRPr="00E05D26">
        <w:rPr>
          <w:szCs w:val="28"/>
        </w:rPr>
        <w:t>, а так же</w:t>
      </w:r>
      <w:r w:rsidRPr="00E05D26">
        <w:rPr>
          <w:szCs w:val="28"/>
        </w:rPr>
        <w:t xml:space="preserve"> размещ</w:t>
      </w:r>
      <w:r w:rsidR="004C49FE" w:rsidRPr="00E05D26">
        <w:rPr>
          <w:szCs w:val="28"/>
        </w:rPr>
        <w:t xml:space="preserve">ены </w:t>
      </w:r>
      <w:r w:rsidRPr="00E05D26">
        <w:rPr>
          <w:szCs w:val="28"/>
        </w:rPr>
        <w:t xml:space="preserve">в разделе «Полномочия пользователей ИС ФК в ПОИБ СОБИ ФК» на Официальном сайте Федерального казначейства: </w:t>
      </w:r>
      <w:hyperlink r:id="rId19" w:history="1">
        <w:r w:rsidRPr="00E05D26">
          <w:rPr>
            <w:rStyle w:val="a8"/>
            <w:szCs w:val="28"/>
          </w:rPr>
          <w:t>https://roskazna.gov.ru/gis/sistema-obespecheniya-bezopasnosti-informatsii-federalnogo-kaznacheystva/polnomochiya-polzovateley-is-fk-v-poib-sobi-fk/</w:t>
        </w:r>
      </w:hyperlink>
      <w:r w:rsidRPr="00E05D26">
        <w:rPr>
          <w:szCs w:val="28"/>
        </w:rPr>
        <w:t xml:space="preserve">. </w:t>
      </w:r>
    </w:p>
    <w:p w:rsidR="00960379" w:rsidRPr="00E05D26" w:rsidRDefault="0097451E" w:rsidP="00E05D26">
      <w:pPr>
        <w:pStyle w:val="a9"/>
        <w:numPr>
          <w:ilvl w:val="0"/>
          <w:numId w:val="6"/>
        </w:numPr>
        <w:spacing w:after="120"/>
        <w:ind w:left="0" w:firstLine="709"/>
        <w:rPr>
          <w:szCs w:val="28"/>
        </w:rPr>
      </w:pPr>
      <w:r w:rsidRPr="00E05D26">
        <w:rPr>
          <w:szCs w:val="28"/>
        </w:rPr>
        <w:t xml:space="preserve">Вход в ГИИС «Электронный бюджет». </w:t>
      </w:r>
      <w:r w:rsidR="002F1E1A" w:rsidRPr="00E05D26">
        <w:rPr>
          <w:szCs w:val="28"/>
        </w:rPr>
        <w:t>Настройка точки подключения ГИИС «Электронный бюджет»</w:t>
      </w:r>
      <w:r w:rsidR="00960379" w:rsidRPr="00E05D26">
        <w:rPr>
          <w:szCs w:val="28"/>
        </w:rPr>
        <w:t>.</w:t>
      </w:r>
    </w:p>
    <w:p w:rsidR="001E1D3C" w:rsidRPr="00E05D26" w:rsidRDefault="00960379" w:rsidP="00E05D26">
      <w:pPr>
        <w:pStyle w:val="a9"/>
        <w:spacing w:after="120"/>
        <w:ind w:left="0" w:firstLine="709"/>
        <w:rPr>
          <w:szCs w:val="28"/>
        </w:rPr>
      </w:pPr>
      <w:r w:rsidRPr="00E05D26">
        <w:rPr>
          <w:szCs w:val="28"/>
        </w:rPr>
        <w:lastRenderedPageBreak/>
        <w:t xml:space="preserve">После получения необходимых полномочий в ГИИС «Электронный бюджет» </w:t>
      </w:r>
      <w:r w:rsidR="001E1D3C" w:rsidRPr="00E05D26">
        <w:rPr>
          <w:szCs w:val="28"/>
        </w:rPr>
        <w:t xml:space="preserve">пользователю необходимо перейти в ГИИС «Электронный бюджет» по ссылке: </w:t>
      </w:r>
      <w:hyperlink r:id="rId20" w:history="1">
        <w:r w:rsidR="001E1D3C" w:rsidRPr="00E05D26">
          <w:rPr>
            <w:rStyle w:val="a8"/>
            <w:szCs w:val="28"/>
            <w:lang w:val="en-US"/>
          </w:rPr>
          <w:t>https</w:t>
        </w:r>
        <w:r w:rsidR="001E1D3C" w:rsidRPr="00E05D26">
          <w:rPr>
            <w:rStyle w:val="a8"/>
            <w:szCs w:val="28"/>
          </w:rPr>
          <w:t>://eb.cert.roskazna.ru/</w:t>
        </w:r>
      </w:hyperlink>
      <w:r w:rsidR="001E1D3C" w:rsidRPr="00E05D26">
        <w:rPr>
          <w:szCs w:val="28"/>
        </w:rPr>
        <w:t>.</w:t>
      </w:r>
    </w:p>
    <w:p w:rsidR="00502C7F" w:rsidRPr="00E05D26" w:rsidRDefault="001E1D3C" w:rsidP="00E05D26">
      <w:pPr>
        <w:pStyle w:val="a9"/>
        <w:spacing w:after="120"/>
        <w:ind w:left="0" w:firstLine="709"/>
        <w:rPr>
          <w:szCs w:val="28"/>
        </w:rPr>
      </w:pPr>
      <w:r w:rsidRPr="00E05D26">
        <w:rPr>
          <w:szCs w:val="28"/>
        </w:rPr>
        <w:t xml:space="preserve">Предварительно необходимо убедиться в том, что адрес </w:t>
      </w:r>
      <w:r w:rsidR="006E08C4" w:rsidRPr="00E05D26">
        <w:rPr>
          <w:szCs w:val="28"/>
        </w:rPr>
        <w:t xml:space="preserve">сайта </w:t>
      </w:r>
      <w:hyperlink r:id="rId21" w:history="1">
        <w:r w:rsidRPr="00E05D26">
          <w:rPr>
            <w:rStyle w:val="a8"/>
            <w:szCs w:val="28"/>
            <w:lang w:val="en-US"/>
          </w:rPr>
          <w:t>https</w:t>
        </w:r>
        <w:r w:rsidRPr="00E05D26">
          <w:rPr>
            <w:rStyle w:val="a8"/>
            <w:szCs w:val="28"/>
          </w:rPr>
          <w:t>://eb.cert.roskazna.ru/</w:t>
        </w:r>
      </w:hyperlink>
      <w:r w:rsidRPr="00E05D26">
        <w:rPr>
          <w:szCs w:val="28"/>
        </w:rPr>
        <w:t xml:space="preserve"> добавлен в </w:t>
      </w:r>
      <w:r w:rsidR="006E08C4" w:rsidRPr="00E05D26">
        <w:rPr>
          <w:szCs w:val="28"/>
        </w:rPr>
        <w:t>список надежных</w:t>
      </w:r>
      <w:r w:rsidRPr="00E05D26">
        <w:rPr>
          <w:szCs w:val="28"/>
        </w:rPr>
        <w:t xml:space="preserve"> узл</w:t>
      </w:r>
      <w:r w:rsidR="006E08C4" w:rsidRPr="00E05D26">
        <w:rPr>
          <w:szCs w:val="28"/>
        </w:rPr>
        <w:t>ов</w:t>
      </w:r>
      <w:r w:rsidRPr="00E05D26">
        <w:rPr>
          <w:szCs w:val="28"/>
        </w:rPr>
        <w:t xml:space="preserve"> браузера. Порядок добавления адреса в </w:t>
      </w:r>
      <w:r w:rsidR="006E08C4" w:rsidRPr="00E05D26">
        <w:rPr>
          <w:szCs w:val="28"/>
        </w:rPr>
        <w:t xml:space="preserve">список надежных узлов </w:t>
      </w:r>
      <w:r w:rsidR="00502C7F" w:rsidRPr="00E05D26">
        <w:rPr>
          <w:szCs w:val="28"/>
        </w:rPr>
        <w:t xml:space="preserve">описан в </w:t>
      </w:r>
      <w:r w:rsidR="006E08C4" w:rsidRPr="00E05D26">
        <w:rPr>
          <w:szCs w:val="28"/>
        </w:rPr>
        <w:t>Р</w:t>
      </w:r>
      <w:r w:rsidR="00C97B09" w:rsidRPr="00E05D26">
        <w:rPr>
          <w:szCs w:val="28"/>
        </w:rPr>
        <w:t>уководств</w:t>
      </w:r>
      <w:r w:rsidR="006E08C4" w:rsidRPr="00E05D26">
        <w:rPr>
          <w:szCs w:val="28"/>
        </w:rPr>
        <w:t>е</w:t>
      </w:r>
      <w:r w:rsidR="00C97B09" w:rsidRPr="00E05D26">
        <w:rPr>
          <w:szCs w:val="28"/>
        </w:rPr>
        <w:t xml:space="preserve"> пользователя </w:t>
      </w:r>
      <w:r w:rsidR="000F5A7D" w:rsidRPr="00E05D26">
        <w:rPr>
          <w:szCs w:val="28"/>
        </w:rPr>
        <w:t>по настройке АРМ (ссылка указана</w:t>
      </w:r>
      <w:r w:rsidR="00C97B09" w:rsidRPr="00E05D26">
        <w:rPr>
          <w:szCs w:val="28"/>
        </w:rPr>
        <w:t xml:space="preserve"> выше)</w:t>
      </w:r>
      <w:r w:rsidR="00502C7F" w:rsidRPr="00E05D26">
        <w:rPr>
          <w:szCs w:val="28"/>
        </w:rPr>
        <w:t>.</w:t>
      </w:r>
      <w:r w:rsidR="006E08C4" w:rsidRPr="00E05D26">
        <w:rPr>
          <w:szCs w:val="28"/>
        </w:rPr>
        <w:t xml:space="preserve"> Добавить адреса сайтов в список надёжных узлов</w:t>
      </w:r>
      <w:r w:rsidR="00B34BEE" w:rsidRPr="00E05D26">
        <w:rPr>
          <w:szCs w:val="28"/>
        </w:rPr>
        <w:t>.</w:t>
      </w:r>
    </w:p>
    <w:p w:rsidR="00B34BEE" w:rsidRPr="00E05D26" w:rsidRDefault="00B34BEE" w:rsidP="00E05D26">
      <w:pPr>
        <w:pStyle w:val="a9"/>
        <w:numPr>
          <w:ilvl w:val="0"/>
          <w:numId w:val="6"/>
        </w:numPr>
        <w:spacing w:after="120"/>
        <w:ind w:left="0" w:firstLine="709"/>
        <w:rPr>
          <w:szCs w:val="28"/>
        </w:rPr>
      </w:pPr>
      <w:r w:rsidRPr="00E05D26">
        <w:rPr>
          <w:szCs w:val="28"/>
        </w:rPr>
        <w:t xml:space="preserve">Руководство работников (представителей) участников системы «Электронный бюджет» по работе с подсистемой (компонентом, модулем) для сотрудников АУ, БУ размещено по ссылке: </w:t>
      </w:r>
      <w:hyperlink r:id="rId22" w:history="1">
        <w:r w:rsidRPr="00E05D26">
          <w:rPr>
            <w:rStyle w:val="a8"/>
            <w:szCs w:val="28"/>
          </w:rPr>
          <w:t>https://roskazna.gov.ru/upload/iblock/482/Rukovodstvo-rabotnika-_-klient.7Z</w:t>
        </w:r>
      </w:hyperlink>
    </w:p>
    <w:p w:rsidR="006E08C4" w:rsidRPr="00E05D26" w:rsidRDefault="006E08C4" w:rsidP="00E05D26">
      <w:pPr>
        <w:spacing w:after="120"/>
        <w:ind w:firstLine="709"/>
        <w:rPr>
          <w:szCs w:val="28"/>
        </w:rPr>
      </w:pPr>
    </w:p>
    <w:p w:rsidR="006E08C4" w:rsidRPr="00E05D26" w:rsidRDefault="006E08C4" w:rsidP="00E05D26">
      <w:pPr>
        <w:spacing w:after="120"/>
        <w:ind w:firstLine="709"/>
        <w:rPr>
          <w:szCs w:val="28"/>
        </w:rPr>
      </w:pPr>
      <w:r w:rsidRPr="00E05D26">
        <w:rPr>
          <w:szCs w:val="28"/>
        </w:rPr>
        <w:t>Если в ходе работы с ГИИС «Электронный бюджет» у пользователя возникают вопросы по работе в системе или ошибки, пользователю необходимо зарегистрировать соответствующее обращение в Едином контактном центре Федерального казначейства</w:t>
      </w:r>
      <w:r w:rsidR="0097451E" w:rsidRPr="00E05D26">
        <w:rPr>
          <w:szCs w:val="28"/>
        </w:rPr>
        <w:t>. Актуальные контактные данные для обращения указаны на Официальном сайте Федерального казначейства в разделе</w:t>
      </w:r>
      <w:r w:rsidRPr="00E05D26">
        <w:rPr>
          <w:szCs w:val="28"/>
        </w:rPr>
        <w:t>:</w:t>
      </w:r>
      <w:r w:rsidR="0097451E" w:rsidRPr="00E05D26">
        <w:rPr>
          <w:szCs w:val="28"/>
        </w:rPr>
        <w:t xml:space="preserve"> </w:t>
      </w:r>
      <w:hyperlink r:id="rId23" w:history="1">
        <w:r w:rsidR="0097451E" w:rsidRPr="00E05D26">
          <w:rPr>
            <w:rStyle w:val="a8"/>
            <w:szCs w:val="28"/>
          </w:rPr>
          <w:t>https://roskazna.gov.ru/gis/ehlektronnyj-byudzhet/tekhnicheskaya-podderzhka-gis-elektronnogo-byudzheta/</w:t>
        </w:r>
      </w:hyperlink>
      <w:r w:rsidR="0097451E" w:rsidRPr="00E05D26">
        <w:rPr>
          <w:szCs w:val="28"/>
        </w:rPr>
        <w:t xml:space="preserve"> </w:t>
      </w:r>
      <w:r w:rsidRPr="00E05D26">
        <w:rPr>
          <w:szCs w:val="28"/>
        </w:rPr>
        <w:t xml:space="preserve"> </w:t>
      </w:r>
    </w:p>
    <w:p w:rsidR="001D3CDC" w:rsidRPr="00E05D26" w:rsidRDefault="001D3CDC" w:rsidP="00E05D26">
      <w:pPr>
        <w:spacing w:after="120"/>
        <w:ind w:firstLine="709"/>
        <w:rPr>
          <w:szCs w:val="28"/>
        </w:rPr>
      </w:pPr>
    </w:p>
    <w:p w:rsidR="001D3CDC" w:rsidRPr="00E05D26" w:rsidRDefault="001D3CDC" w:rsidP="00B41832">
      <w:pPr>
        <w:spacing w:after="160"/>
        <w:ind w:firstLine="709"/>
        <w:jc w:val="left"/>
        <w:rPr>
          <w:szCs w:val="28"/>
        </w:rPr>
      </w:pPr>
      <w:r w:rsidRPr="00E05D26">
        <w:rPr>
          <w:szCs w:val="28"/>
        </w:rPr>
        <w:br w:type="page"/>
      </w:r>
    </w:p>
    <w:p w:rsidR="001D3CDC" w:rsidRPr="00E05D26" w:rsidRDefault="001D3CDC" w:rsidP="00B4183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120" w:after="60"/>
        <w:ind w:firstLine="709"/>
        <w:jc w:val="right"/>
        <w:rPr>
          <w:color w:val="000000"/>
          <w:szCs w:val="28"/>
        </w:rPr>
      </w:pPr>
      <w:r w:rsidRPr="00E05D26">
        <w:rPr>
          <w:color w:val="000000"/>
          <w:szCs w:val="28"/>
        </w:rPr>
        <w:lastRenderedPageBreak/>
        <w:t>Приложение 1</w:t>
      </w:r>
    </w:p>
    <w:p w:rsidR="001D3CDC" w:rsidRPr="00E05D26" w:rsidRDefault="001D3CDC" w:rsidP="00B4183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120" w:after="60"/>
        <w:ind w:firstLine="709"/>
        <w:rPr>
          <w:color w:val="000000"/>
          <w:szCs w:val="28"/>
        </w:rPr>
      </w:pPr>
    </w:p>
    <w:p w:rsidR="001D3CDC" w:rsidRPr="00E05D26" w:rsidRDefault="001D3CDC" w:rsidP="00B4183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120" w:after="60"/>
        <w:ind w:firstLine="709"/>
        <w:rPr>
          <w:color w:val="000000"/>
          <w:szCs w:val="28"/>
        </w:rPr>
      </w:pPr>
      <w:r w:rsidRPr="00E05D26">
        <w:rPr>
          <w:color w:val="000000"/>
          <w:szCs w:val="28"/>
        </w:rPr>
        <w:t>Информация о соответствии полномочий, настроенных в ПОИБ СОБИ для работы в подсистеме управления расходами (Компонент АУ, БУ ПУР ЭБ) государственной интегрированной информационной системы управления общественными финансами «Электронный бюджет».</w:t>
      </w:r>
    </w:p>
    <w:p w:rsidR="001D3CDC" w:rsidRPr="00E05D26" w:rsidRDefault="001D3CDC" w:rsidP="00B41832">
      <w:pPr>
        <w:shd w:val="clear" w:color="auto" w:fill="FFFFFF"/>
        <w:ind w:firstLine="709"/>
        <w:rPr>
          <w:color w:val="000000"/>
          <w:szCs w:val="28"/>
        </w:rPr>
      </w:pPr>
    </w:p>
    <w:tbl>
      <w:tblPr>
        <w:tblW w:w="99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9"/>
        <w:gridCol w:w="3544"/>
        <w:gridCol w:w="1866"/>
        <w:gridCol w:w="3804"/>
      </w:tblGrid>
      <w:tr w:rsidR="001D3CDC" w:rsidRPr="00E05D26" w:rsidTr="00B41832">
        <w:trPr>
          <w:trHeight w:val="947"/>
          <w:tblHeader/>
        </w:trPr>
        <w:tc>
          <w:tcPr>
            <w:tcW w:w="709" w:type="dxa"/>
            <w:shd w:val="clear" w:color="auto" w:fill="auto"/>
            <w:vAlign w:val="center"/>
          </w:tcPr>
          <w:p w:rsidR="001D3CDC" w:rsidRPr="00E05D26" w:rsidRDefault="001D3CDC" w:rsidP="00A36C39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firstLine="0"/>
              <w:jc w:val="center"/>
              <w:rPr>
                <w:b/>
                <w:color w:val="000000"/>
                <w:szCs w:val="28"/>
              </w:rPr>
            </w:pPr>
            <w:r w:rsidRPr="00E05D26">
              <w:rPr>
                <w:b/>
                <w:color w:val="000000"/>
                <w:szCs w:val="28"/>
              </w:rPr>
              <w:t>№ п/п</w:t>
            </w:r>
          </w:p>
        </w:tc>
        <w:tc>
          <w:tcPr>
            <w:tcW w:w="5410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1D3CDC" w:rsidRPr="00E05D26" w:rsidRDefault="001D3CDC" w:rsidP="00A36C39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firstLine="0"/>
              <w:jc w:val="center"/>
              <w:rPr>
                <w:b/>
                <w:color w:val="000000"/>
                <w:szCs w:val="28"/>
              </w:rPr>
            </w:pPr>
            <w:r w:rsidRPr="00E05D26">
              <w:rPr>
                <w:b/>
                <w:color w:val="000000"/>
                <w:szCs w:val="28"/>
              </w:rPr>
              <w:t>Полномочие</w:t>
            </w:r>
          </w:p>
        </w:tc>
        <w:tc>
          <w:tcPr>
            <w:tcW w:w="3804" w:type="dxa"/>
            <w:shd w:val="clear" w:color="auto" w:fill="auto"/>
            <w:vAlign w:val="center"/>
          </w:tcPr>
          <w:p w:rsidR="001D3CDC" w:rsidRPr="00E05D26" w:rsidRDefault="001D3CDC" w:rsidP="00A36C39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firstLine="0"/>
              <w:jc w:val="center"/>
              <w:rPr>
                <w:b/>
                <w:color w:val="000000"/>
                <w:szCs w:val="28"/>
              </w:rPr>
            </w:pPr>
            <w:r w:rsidRPr="00E05D26">
              <w:rPr>
                <w:b/>
                <w:color w:val="000000"/>
                <w:szCs w:val="28"/>
              </w:rPr>
              <w:t>Код роли доступа в системе «Электронный бюджет»</w:t>
            </w:r>
          </w:p>
        </w:tc>
      </w:tr>
      <w:tr w:rsidR="001D3CDC" w:rsidRPr="00E05D26" w:rsidTr="00B41832">
        <w:trPr>
          <w:trHeight w:val="200"/>
        </w:trPr>
        <w:tc>
          <w:tcPr>
            <w:tcW w:w="9923" w:type="dxa"/>
            <w:gridSpan w:val="4"/>
          </w:tcPr>
          <w:p w:rsidR="001D3CDC" w:rsidRPr="00E05D26" w:rsidRDefault="001D3CDC" w:rsidP="00A36C39">
            <w:pPr>
              <w:spacing w:before="120" w:after="120"/>
              <w:ind w:left="57" w:right="57"/>
              <w:jc w:val="center"/>
              <w:rPr>
                <w:b/>
                <w:color w:val="000000"/>
                <w:szCs w:val="28"/>
                <w:vertAlign w:val="superscript"/>
              </w:rPr>
            </w:pPr>
            <w:r w:rsidRPr="00E05D26">
              <w:rPr>
                <w:b/>
                <w:color w:val="000000"/>
                <w:szCs w:val="28"/>
              </w:rPr>
              <w:t>Для федеральных бюджетных учреждений и федеральных автономных учреждений (далее – Клиент)</w:t>
            </w:r>
            <w:r w:rsidRPr="00E05D26">
              <w:rPr>
                <w:rStyle w:val="af3"/>
                <w:b/>
                <w:color w:val="000000"/>
                <w:szCs w:val="28"/>
              </w:rPr>
              <w:footnoteReference w:id="1"/>
            </w:r>
          </w:p>
        </w:tc>
      </w:tr>
      <w:tr w:rsidR="001D3CDC" w:rsidRPr="00E05D26" w:rsidTr="00B41832">
        <w:trPr>
          <w:trHeight w:val="746"/>
        </w:trPr>
        <w:tc>
          <w:tcPr>
            <w:tcW w:w="709" w:type="dxa"/>
            <w:vMerge w:val="restart"/>
          </w:tcPr>
          <w:p w:rsidR="001D3CDC" w:rsidRPr="00E05D26" w:rsidRDefault="001D3CDC" w:rsidP="001D3CDC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firstLine="0"/>
              <w:jc w:val="left"/>
              <w:rPr>
                <w:szCs w:val="28"/>
              </w:rPr>
            </w:pPr>
          </w:p>
        </w:tc>
        <w:tc>
          <w:tcPr>
            <w:tcW w:w="3544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1D3CDC" w:rsidRPr="00E05D26" w:rsidRDefault="001D3CDC" w:rsidP="00A36C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rPr>
                <w:color w:val="000000"/>
                <w:szCs w:val="28"/>
              </w:rPr>
            </w:pPr>
            <w:r w:rsidRPr="00E05D26">
              <w:rPr>
                <w:color w:val="000000"/>
                <w:szCs w:val="28"/>
              </w:rPr>
              <w:t>Формирование платежных документов для осуществления операций со средствами автономных и бюджетных учреждений</w:t>
            </w:r>
          </w:p>
        </w:tc>
        <w:tc>
          <w:tcPr>
            <w:tcW w:w="1866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1D3CDC" w:rsidRPr="00E05D26" w:rsidRDefault="001D3CDC" w:rsidP="00A36C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Cs w:val="28"/>
              </w:rPr>
            </w:pPr>
            <w:r w:rsidRPr="00E05D26">
              <w:rPr>
                <w:color w:val="000000"/>
                <w:szCs w:val="28"/>
              </w:rPr>
              <w:t>Ввод данных</w:t>
            </w:r>
          </w:p>
        </w:tc>
        <w:tc>
          <w:tcPr>
            <w:tcW w:w="3804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1D3CDC" w:rsidRPr="00E05D26" w:rsidRDefault="001D3CDC" w:rsidP="00A36C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Cs w:val="28"/>
              </w:rPr>
            </w:pPr>
            <w:r w:rsidRPr="00E05D26">
              <w:rPr>
                <w:color w:val="000000"/>
                <w:szCs w:val="28"/>
              </w:rPr>
              <w:t>АУ_БУ_001 Клиент. Ввод данных</w:t>
            </w:r>
          </w:p>
        </w:tc>
      </w:tr>
      <w:tr w:rsidR="001D3CDC" w:rsidRPr="00E05D26" w:rsidTr="00B41832">
        <w:trPr>
          <w:trHeight w:val="698"/>
        </w:trPr>
        <w:tc>
          <w:tcPr>
            <w:tcW w:w="709" w:type="dxa"/>
            <w:vMerge/>
          </w:tcPr>
          <w:p w:rsidR="001D3CDC" w:rsidRPr="00E05D26" w:rsidRDefault="001D3CDC" w:rsidP="00A36C39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firstLine="0"/>
              <w:jc w:val="left"/>
              <w:rPr>
                <w:color w:val="000000"/>
                <w:szCs w:val="28"/>
              </w:rPr>
            </w:pPr>
          </w:p>
        </w:tc>
        <w:tc>
          <w:tcPr>
            <w:tcW w:w="3544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1D3CDC" w:rsidRPr="00E05D26" w:rsidRDefault="001D3CDC" w:rsidP="00A36C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rPr>
                <w:color w:val="000000"/>
                <w:szCs w:val="28"/>
              </w:rPr>
            </w:pPr>
          </w:p>
        </w:tc>
        <w:tc>
          <w:tcPr>
            <w:tcW w:w="1866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1D3CDC" w:rsidRPr="00E05D26" w:rsidRDefault="001D3CDC" w:rsidP="00A36C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Cs w:val="28"/>
              </w:rPr>
            </w:pPr>
            <w:r w:rsidRPr="00E05D26">
              <w:rPr>
                <w:color w:val="000000"/>
                <w:szCs w:val="28"/>
              </w:rPr>
              <w:t>Просмотр</w:t>
            </w:r>
          </w:p>
        </w:tc>
        <w:tc>
          <w:tcPr>
            <w:tcW w:w="3804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1D3CDC" w:rsidRPr="00E05D26" w:rsidRDefault="001D3CDC" w:rsidP="00A36C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Cs w:val="28"/>
              </w:rPr>
            </w:pPr>
            <w:r w:rsidRPr="00E05D26">
              <w:rPr>
                <w:color w:val="000000"/>
                <w:szCs w:val="28"/>
              </w:rPr>
              <w:t>АУ_БУ_006 Клиент. Просмотр данных</w:t>
            </w:r>
          </w:p>
        </w:tc>
      </w:tr>
      <w:tr w:rsidR="001D3CDC" w:rsidRPr="00E05D26" w:rsidTr="00B41832">
        <w:trPr>
          <w:trHeight w:val="778"/>
        </w:trPr>
        <w:tc>
          <w:tcPr>
            <w:tcW w:w="709" w:type="dxa"/>
            <w:vMerge/>
          </w:tcPr>
          <w:p w:rsidR="001D3CDC" w:rsidRPr="00E05D26" w:rsidRDefault="001D3CDC" w:rsidP="00A36C39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firstLine="0"/>
              <w:jc w:val="left"/>
              <w:rPr>
                <w:color w:val="000000"/>
                <w:szCs w:val="28"/>
              </w:rPr>
            </w:pPr>
          </w:p>
        </w:tc>
        <w:tc>
          <w:tcPr>
            <w:tcW w:w="3544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1D3CDC" w:rsidRPr="00E05D26" w:rsidRDefault="001D3CDC" w:rsidP="00A36C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rPr>
                <w:color w:val="000000"/>
                <w:szCs w:val="28"/>
              </w:rPr>
            </w:pPr>
          </w:p>
        </w:tc>
        <w:tc>
          <w:tcPr>
            <w:tcW w:w="1866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1D3CDC" w:rsidRPr="00E05D26" w:rsidRDefault="001D3CDC" w:rsidP="00A36C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Cs w:val="28"/>
              </w:rPr>
            </w:pPr>
            <w:r w:rsidRPr="00E05D26">
              <w:rPr>
                <w:color w:val="000000"/>
                <w:szCs w:val="28"/>
              </w:rPr>
              <w:t>Согласование</w:t>
            </w:r>
          </w:p>
        </w:tc>
        <w:tc>
          <w:tcPr>
            <w:tcW w:w="3804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1D3CDC" w:rsidRPr="00E05D26" w:rsidRDefault="001D3CDC" w:rsidP="00A36C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Cs w:val="28"/>
              </w:rPr>
            </w:pPr>
            <w:r w:rsidRPr="00E05D26">
              <w:rPr>
                <w:color w:val="000000"/>
                <w:szCs w:val="28"/>
              </w:rPr>
              <w:t>АУ_БУ_002 Клиент. Согласование данных</w:t>
            </w:r>
          </w:p>
        </w:tc>
      </w:tr>
      <w:tr w:rsidR="001D3CDC" w:rsidRPr="00E05D26" w:rsidTr="00B41832">
        <w:trPr>
          <w:trHeight w:val="872"/>
        </w:trPr>
        <w:tc>
          <w:tcPr>
            <w:tcW w:w="709" w:type="dxa"/>
          </w:tcPr>
          <w:p w:rsidR="001D3CDC" w:rsidRPr="00E05D26" w:rsidRDefault="001D3CDC" w:rsidP="001D3CDC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firstLine="0"/>
              <w:jc w:val="left"/>
              <w:rPr>
                <w:szCs w:val="28"/>
              </w:rPr>
            </w:pPr>
          </w:p>
        </w:tc>
        <w:tc>
          <w:tcPr>
            <w:tcW w:w="3544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1D3CDC" w:rsidRPr="00E05D26" w:rsidRDefault="001D3CDC" w:rsidP="00A36C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rPr>
                <w:color w:val="000000"/>
                <w:szCs w:val="28"/>
              </w:rPr>
            </w:pPr>
            <w:r w:rsidRPr="00E05D26">
              <w:rPr>
                <w:color w:val="000000"/>
                <w:szCs w:val="28"/>
              </w:rPr>
              <w:t>Утверждение документов для осуществления операций со средствами автономных и бюджетных учреждений</w:t>
            </w:r>
          </w:p>
        </w:tc>
        <w:tc>
          <w:tcPr>
            <w:tcW w:w="1866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1D3CDC" w:rsidRPr="00E05D26" w:rsidRDefault="001D3CDC" w:rsidP="00A36C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Cs w:val="28"/>
              </w:rPr>
            </w:pPr>
            <w:r w:rsidRPr="00E05D26">
              <w:rPr>
                <w:color w:val="000000"/>
                <w:szCs w:val="28"/>
              </w:rPr>
              <w:t>Утверждение</w:t>
            </w:r>
          </w:p>
        </w:tc>
        <w:tc>
          <w:tcPr>
            <w:tcW w:w="3804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1D3CDC" w:rsidRPr="00E05D26" w:rsidRDefault="001D3CDC" w:rsidP="00A36C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Cs w:val="28"/>
              </w:rPr>
            </w:pPr>
            <w:r w:rsidRPr="00E05D26">
              <w:rPr>
                <w:color w:val="000000"/>
                <w:szCs w:val="28"/>
              </w:rPr>
              <w:t>АУ_БУ_003 Клиент. Утверждение данных</w:t>
            </w:r>
          </w:p>
        </w:tc>
      </w:tr>
      <w:tr w:rsidR="001D3CDC" w:rsidRPr="00E05D26" w:rsidTr="00B41832">
        <w:trPr>
          <w:trHeight w:val="794"/>
        </w:trPr>
        <w:tc>
          <w:tcPr>
            <w:tcW w:w="709" w:type="dxa"/>
          </w:tcPr>
          <w:p w:rsidR="001D3CDC" w:rsidRPr="00E05D26" w:rsidRDefault="001D3CDC" w:rsidP="001D3CDC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firstLine="0"/>
              <w:jc w:val="left"/>
              <w:rPr>
                <w:szCs w:val="28"/>
              </w:rPr>
            </w:pPr>
          </w:p>
        </w:tc>
        <w:tc>
          <w:tcPr>
            <w:tcW w:w="3544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1D3CDC" w:rsidRPr="00E05D26" w:rsidRDefault="001D3CDC" w:rsidP="00A36C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rPr>
                <w:color w:val="000000"/>
                <w:szCs w:val="28"/>
              </w:rPr>
            </w:pPr>
            <w:r w:rsidRPr="00E05D26">
              <w:rPr>
                <w:color w:val="000000"/>
                <w:szCs w:val="28"/>
              </w:rPr>
              <w:t>Утверждение документов (Этап. Утверждение главным бухгалтером) в ЛК Клиента</w:t>
            </w:r>
          </w:p>
        </w:tc>
        <w:tc>
          <w:tcPr>
            <w:tcW w:w="1866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1D3CDC" w:rsidRPr="00E05D26" w:rsidRDefault="001D3CDC" w:rsidP="00A36C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Cs w:val="28"/>
              </w:rPr>
            </w:pPr>
            <w:r w:rsidRPr="00E05D26">
              <w:rPr>
                <w:color w:val="000000"/>
                <w:szCs w:val="28"/>
              </w:rPr>
              <w:t>Утверждение</w:t>
            </w:r>
          </w:p>
        </w:tc>
        <w:tc>
          <w:tcPr>
            <w:tcW w:w="3804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1D3CDC" w:rsidRPr="00E05D26" w:rsidRDefault="001D3CDC" w:rsidP="00A36C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Cs w:val="28"/>
              </w:rPr>
            </w:pPr>
            <w:r w:rsidRPr="00E05D26">
              <w:rPr>
                <w:szCs w:val="28"/>
              </w:rPr>
              <w:t>АУ_БУ_004 Клиент. Главный бухгалтер</w:t>
            </w:r>
          </w:p>
        </w:tc>
      </w:tr>
      <w:tr w:rsidR="001D3CDC" w:rsidRPr="00E05D26" w:rsidTr="00B41832">
        <w:trPr>
          <w:trHeight w:val="794"/>
        </w:trPr>
        <w:tc>
          <w:tcPr>
            <w:tcW w:w="709" w:type="dxa"/>
          </w:tcPr>
          <w:p w:rsidR="001D3CDC" w:rsidRPr="00E05D26" w:rsidRDefault="001D3CDC" w:rsidP="001D3CDC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firstLine="0"/>
              <w:jc w:val="left"/>
              <w:rPr>
                <w:szCs w:val="28"/>
              </w:rPr>
            </w:pPr>
          </w:p>
        </w:tc>
        <w:tc>
          <w:tcPr>
            <w:tcW w:w="3544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1D3CDC" w:rsidRPr="00E05D26" w:rsidRDefault="001D3CDC" w:rsidP="00A36C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rPr>
                <w:color w:val="000000"/>
                <w:szCs w:val="28"/>
              </w:rPr>
            </w:pPr>
            <w:r w:rsidRPr="00E05D26">
              <w:rPr>
                <w:color w:val="000000"/>
                <w:szCs w:val="28"/>
              </w:rPr>
              <w:t>Утверждение документов (Этап. Утверждение руководителем ФЭС в ЛК Клиента</w:t>
            </w:r>
          </w:p>
        </w:tc>
        <w:tc>
          <w:tcPr>
            <w:tcW w:w="1866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1D3CDC" w:rsidRPr="00E05D26" w:rsidRDefault="001D3CDC" w:rsidP="00A36C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Cs w:val="28"/>
              </w:rPr>
            </w:pPr>
            <w:r w:rsidRPr="00E05D26">
              <w:rPr>
                <w:color w:val="000000"/>
                <w:szCs w:val="28"/>
              </w:rPr>
              <w:t>Утверждение</w:t>
            </w:r>
          </w:p>
        </w:tc>
        <w:tc>
          <w:tcPr>
            <w:tcW w:w="3804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1D3CDC" w:rsidRPr="00E05D26" w:rsidRDefault="001D3CDC" w:rsidP="00A36C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szCs w:val="28"/>
              </w:rPr>
            </w:pPr>
            <w:r w:rsidRPr="00E05D26">
              <w:rPr>
                <w:szCs w:val="28"/>
              </w:rPr>
              <w:t>АУ_БУ_005 Клиент. Руководитель ФЭС</w:t>
            </w:r>
          </w:p>
        </w:tc>
      </w:tr>
      <w:tr w:rsidR="001D3CDC" w:rsidRPr="00E05D26" w:rsidTr="00B41832">
        <w:trPr>
          <w:trHeight w:val="487"/>
        </w:trPr>
        <w:tc>
          <w:tcPr>
            <w:tcW w:w="709" w:type="dxa"/>
          </w:tcPr>
          <w:p w:rsidR="001D3CDC" w:rsidRPr="00E05D26" w:rsidRDefault="001D3CDC" w:rsidP="001D3CDC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firstLine="0"/>
              <w:jc w:val="left"/>
              <w:rPr>
                <w:szCs w:val="28"/>
              </w:rPr>
            </w:pPr>
          </w:p>
        </w:tc>
        <w:tc>
          <w:tcPr>
            <w:tcW w:w="3544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1D3CDC" w:rsidRPr="00E05D26" w:rsidRDefault="001D3CDC" w:rsidP="00A36C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rPr>
                <w:color w:val="000000"/>
                <w:szCs w:val="28"/>
              </w:rPr>
            </w:pPr>
            <w:r w:rsidRPr="00E05D26">
              <w:rPr>
                <w:color w:val="000000"/>
                <w:szCs w:val="28"/>
              </w:rPr>
              <w:t>Ведение локальных справочников</w:t>
            </w:r>
          </w:p>
        </w:tc>
        <w:tc>
          <w:tcPr>
            <w:tcW w:w="1866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1D3CDC" w:rsidRPr="00E05D26" w:rsidRDefault="001D3CDC" w:rsidP="00A36C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Cs w:val="28"/>
              </w:rPr>
            </w:pPr>
            <w:r w:rsidRPr="00E05D26">
              <w:rPr>
                <w:color w:val="000000"/>
                <w:szCs w:val="28"/>
              </w:rPr>
              <w:t>Ввод данных</w:t>
            </w:r>
          </w:p>
        </w:tc>
        <w:tc>
          <w:tcPr>
            <w:tcW w:w="3804" w:type="dxa"/>
            <w:tcMar>
              <w:top w:w="0" w:type="dxa"/>
              <w:left w:w="30" w:type="dxa"/>
              <w:bottom w:w="0" w:type="dxa"/>
              <w:right w:w="30" w:type="dxa"/>
            </w:tcMar>
          </w:tcPr>
          <w:p w:rsidR="001D3CDC" w:rsidRPr="00E05D26" w:rsidRDefault="001D3CDC" w:rsidP="00A36C39">
            <w:pPr>
              <w:ind w:firstLine="0"/>
              <w:jc w:val="left"/>
              <w:rPr>
                <w:szCs w:val="28"/>
              </w:rPr>
            </w:pPr>
            <w:r w:rsidRPr="00E05D26">
              <w:rPr>
                <w:szCs w:val="28"/>
              </w:rPr>
              <w:t>АУ_БУ_008 Работа со справочниками</w:t>
            </w:r>
          </w:p>
          <w:p w:rsidR="001D3CDC" w:rsidRPr="00E05D26" w:rsidRDefault="001D3CDC" w:rsidP="00A36C39">
            <w:pPr>
              <w:ind w:firstLine="0"/>
              <w:jc w:val="left"/>
              <w:rPr>
                <w:szCs w:val="28"/>
              </w:rPr>
            </w:pPr>
          </w:p>
        </w:tc>
      </w:tr>
      <w:tr w:rsidR="001D3CDC" w:rsidRPr="00E05D26" w:rsidTr="00B41832">
        <w:trPr>
          <w:trHeight w:val="794"/>
        </w:trPr>
        <w:tc>
          <w:tcPr>
            <w:tcW w:w="709" w:type="dxa"/>
            <w:vMerge w:val="restart"/>
          </w:tcPr>
          <w:p w:rsidR="001D3CDC" w:rsidRPr="00E05D26" w:rsidRDefault="001D3CDC" w:rsidP="001D3CDC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firstLine="0"/>
              <w:jc w:val="left"/>
              <w:rPr>
                <w:szCs w:val="28"/>
              </w:rPr>
            </w:pPr>
          </w:p>
        </w:tc>
        <w:tc>
          <w:tcPr>
            <w:tcW w:w="3544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1D3CDC" w:rsidRPr="00E05D26" w:rsidRDefault="001D3CDC" w:rsidP="00A36C39">
            <w:pPr>
              <w:ind w:left="57" w:right="57" w:hanging="57"/>
              <w:rPr>
                <w:color w:val="000000"/>
                <w:szCs w:val="28"/>
              </w:rPr>
            </w:pPr>
            <w:r w:rsidRPr="00E05D26">
              <w:rPr>
                <w:color w:val="000000"/>
                <w:szCs w:val="28"/>
              </w:rPr>
              <w:t>Формирование запроса на получение регламентированных отчетных форм по лицевым счетам.</w:t>
            </w:r>
          </w:p>
          <w:p w:rsidR="001D3CDC" w:rsidRPr="00E05D26" w:rsidRDefault="001D3CDC" w:rsidP="00A36C39">
            <w:pPr>
              <w:ind w:left="57" w:right="57" w:hanging="57"/>
              <w:rPr>
                <w:color w:val="000000"/>
                <w:szCs w:val="28"/>
              </w:rPr>
            </w:pPr>
            <w:r w:rsidRPr="00E05D26">
              <w:rPr>
                <w:color w:val="000000"/>
                <w:szCs w:val="28"/>
              </w:rPr>
              <w:t>Просмотр отчетов по своей организации</w:t>
            </w:r>
          </w:p>
        </w:tc>
        <w:tc>
          <w:tcPr>
            <w:tcW w:w="1866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1D3CDC" w:rsidRPr="00E05D26" w:rsidRDefault="001D3CDC" w:rsidP="00A36C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Cs w:val="28"/>
              </w:rPr>
            </w:pPr>
            <w:r w:rsidRPr="00E05D26">
              <w:rPr>
                <w:color w:val="000000"/>
                <w:szCs w:val="28"/>
              </w:rPr>
              <w:t>Просмотр</w:t>
            </w:r>
          </w:p>
        </w:tc>
        <w:tc>
          <w:tcPr>
            <w:tcW w:w="3804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1D3CDC" w:rsidRPr="00E05D26" w:rsidRDefault="001D3CDC" w:rsidP="00A36C39">
            <w:pPr>
              <w:ind w:firstLine="0"/>
              <w:jc w:val="left"/>
              <w:rPr>
                <w:szCs w:val="28"/>
              </w:rPr>
            </w:pPr>
            <w:r w:rsidRPr="00E05D26">
              <w:rPr>
                <w:color w:val="000000"/>
                <w:szCs w:val="28"/>
              </w:rPr>
              <w:t>АУ_БУ_006 Клиент. Просмотр данных</w:t>
            </w:r>
          </w:p>
        </w:tc>
      </w:tr>
      <w:tr w:rsidR="001D3CDC" w:rsidRPr="00E05D26" w:rsidTr="00B41832">
        <w:trPr>
          <w:trHeight w:val="751"/>
        </w:trPr>
        <w:tc>
          <w:tcPr>
            <w:tcW w:w="709" w:type="dxa"/>
            <w:vMerge/>
          </w:tcPr>
          <w:p w:rsidR="001D3CDC" w:rsidRPr="00E05D26" w:rsidRDefault="001D3CDC" w:rsidP="001D3CDC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firstLine="0"/>
              <w:jc w:val="left"/>
              <w:rPr>
                <w:szCs w:val="28"/>
              </w:rPr>
            </w:pPr>
          </w:p>
        </w:tc>
        <w:tc>
          <w:tcPr>
            <w:tcW w:w="3544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1D3CDC" w:rsidRPr="00E05D26" w:rsidRDefault="001D3CDC" w:rsidP="00A36C39">
            <w:pPr>
              <w:ind w:left="57" w:right="57" w:hanging="57"/>
              <w:rPr>
                <w:color w:val="000000"/>
                <w:szCs w:val="28"/>
              </w:rPr>
            </w:pPr>
          </w:p>
        </w:tc>
        <w:tc>
          <w:tcPr>
            <w:tcW w:w="1866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1D3CDC" w:rsidRPr="00E05D26" w:rsidRDefault="001D3CDC" w:rsidP="00A36C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Cs w:val="28"/>
              </w:rPr>
            </w:pPr>
            <w:r w:rsidRPr="00E05D26">
              <w:rPr>
                <w:color w:val="000000"/>
                <w:szCs w:val="28"/>
              </w:rPr>
              <w:t>Ввод данных</w:t>
            </w:r>
          </w:p>
        </w:tc>
        <w:tc>
          <w:tcPr>
            <w:tcW w:w="3804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1D3CDC" w:rsidRPr="00E05D26" w:rsidRDefault="001D3CDC" w:rsidP="00A36C39">
            <w:pPr>
              <w:ind w:left="57" w:right="57" w:hanging="57"/>
              <w:jc w:val="left"/>
              <w:rPr>
                <w:color w:val="000000"/>
                <w:szCs w:val="28"/>
              </w:rPr>
            </w:pPr>
            <w:r w:rsidRPr="00E05D26">
              <w:rPr>
                <w:color w:val="000000"/>
                <w:szCs w:val="28"/>
              </w:rPr>
              <w:t>АУ_БУ_031 Клиент. Работа с отчетами</w:t>
            </w:r>
          </w:p>
        </w:tc>
      </w:tr>
      <w:tr w:rsidR="001D3CDC" w:rsidRPr="00E05D26" w:rsidTr="00B41832">
        <w:trPr>
          <w:trHeight w:val="479"/>
        </w:trPr>
        <w:tc>
          <w:tcPr>
            <w:tcW w:w="9923" w:type="dxa"/>
            <w:gridSpan w:val="4"/>
            <w:tcMar>
              <w:left w:w="108" w:type="dxa"/>
              <w:right w:w="108" w:type="dxa"/>
            </w:tcMar>
            <w:vAlign w:val="center"/>
          </w:tcPr>
          <w:p w:rsidR="001D3CDC" w:rsidRPr="00E05D26" w:rsidRDefault="001D3CDC" w:rsidP="00A36C39">
            <w:pPr>
              <w:spacing w:before="120" w:after="120"/>
              <w:ind w:left="57" w:right="57"/>
              <w:jc w:val="center"/>
              <w:rPr>
                <w:b/>
                <w:color w:val="000000"/>
                <w:szCs w:val="28"/>
              </w:rPr>
            </w:pPr>
            <w:r w:rsidRPr="00E05D26">
              <w:rPr>
                <w:b/>
                <w:color w:val="000000"/>
                <w:szCs w:val="28"/>
              </w:rPr>
              <w:t>Для органов, осуществляющих функции учредителя (далее – Учредитель)</w:t>
            </w:r>
          </w:p>
        </w:tc>
      </w:tr>
      <w:tr w:rsidR="001D3CDC" w:rsidRPr="00E05D26" w:rsidTr="00B41832">
        <w:trPr>
          <w:trHeight w:val="567"/>
        </w:trPr>
        <w:tc>
          <w:tcPr>
            <w:tcW w:w="709" w:type="dxa"/>
            <w:tcMar>
              <w:left w:w="108" w:type="dxa"/>
              <w:right w:w="108" w:type="dxa"/>
            </w:tcMar>
          </w:tcPr>
          <w:p w:rsidR="001D3CDC" w:rsidRPr="00E05D26" w:rsidRDefault="001D3CDC" w:rsidP="001D3CDC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firstLine="0"/>
              <w:jc w:val="left"/>
              <w:rPr>
                <w:szCs w:val="28"/>
              </w:rPr>
            </w:pPr>
          </w:p>
        </w:tc>
        <w:tc>
          <w:tcPr>
            <w:tcW w:w="3544" w:type="dxa"/>
            <w:shd w:val="clear" w:color="auto" w:fill="auto"/>
            <w:tcMar>
              <w:left w:w="108" w:type="dxa"/>
              <w:right w:w="108" w:type="dxa"/>
            </w:tcMar>
          </w:tcPr>
          <w:p w:rsidR="001D3CDC" w:rsidRPr="00E05D26" w:rsidRDefault="001D3CDC" w:rsidP="00A36C39">
            <w:pPr>
              <w:ind w:firstLine="0"/>
              <w:rPr>
                <w:szCs w:val="28"/>
              </w:rPr>
            </w:pPr>
            <w:r w:rsidRPr="00E05D26">
              <w:rPr>
                <w:szCs w:val="28"/>
              </w:rPr>
              <w:t>Утверждение документов "Заявление на возмещение целевых средств"</w:t>
            </w:r>
          </w:p>
          <w:p w:rsidR="001D3CDC" w:rsidRPr="00E05D26" w:rsidRDefault="001D3CDC" w:rsidP="00A36C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rPr>
                <w:szCs w:val="28"/>
              </w:rPr>
            </w:pPr>
          </w:p>
        </w:tc>
        <w:tc>
          <w:tcPr>
            <w:tcW w:w="1866" w:type="dxa"/>
            <w:shd w:val="clear" w:color="auto" w:fill="auto"/>
            <w:tcMar>
              <w:left w:w="108" w:type="dxa"/>
              <w:right w:w="108" w:type="dxa"/>
            </w:tcMar>
          </w:tcPr>
          <w:p w:rsidR="001D3CDC" w:rsidRPr="00E05D26" w:rsidRDefault="001D3CDC" w:rsidP="00A36C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rPr>
                <w:szCs w:val="28"/>
              </w:rPr>
            </w:pPr>
            <w:r w:rsidRPr="00E05D26">
              <w:rPr>
                <w:szCs w:val="28"/>
              </w:rPr>
              <w:t>Утверждение</w:t>
            </w:r>
          </w:p>
        </w:tc>
        <w:tc>
          <w:tcPr>
            <w:tcW w:w="3804" w:type="dxa"/>
            <w:shd w:val="clear" w:color="auto" w:fill="auto"/>
            <w:tcMar>
              <w:left w:w="108" w:type="dxa"/>
              <w:right w:w="108" w:type="dxa"/>
            </w:tcMar>
          </w:tcPr>
          <w:p w:rsidR="001D3CDC" w:rsidRPr="00E05D26" w:rsidRDefault="001D3CDC" w:rsidP="00A36C39">
            <w:pPr>
              <w:ind w:firstLine="0"/>
              <w:rPr>
                <w:szCs w:val="28"/>
              </w:rPr>
            </w:pPr>
            <w:r w:rsidRPr="00E05D26">
              <w:rPr>
                <w:szCs w:val="28"/>
              </w:rPr>
              <w:t>АУ_БУ_007 Учредитель. Утверждение</w:t>
            </w:r>
          </w:p>
          <w:p w:rsidR="001D3CDC" w:rsidRPr="00E05D26" w:rsidRDefault="001D3CDC" w:rsidP="00A36C39">
            <w:pPr>
              <w:ind w:left="57" w:right="57" w:hanging="57"/>
              <w:rPr>
                <w:szCs w:val="28"/>
              </w:rPr>
            </w:pPr>
          </w:p>
        </w:tc>
      </w:tr>
      <w:tr w:rsidR="001D3CDC" w:rsidRPr="00E05D26" w:rsidTr="00B41832">
        <w:trPr>
          <w:trHeight w:val="1064"/>
        </w:trPr>
        <w:tc>
          <w:tcPr>
            <w:tcW w:w="709" w:type="dxa"/>
            <w:tcBorders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 w:rsidR="001D3CDC" w:rsidRPr="00E05D26" w:rsidRDefault="001D3CDC" w:rsidP="001D3CDC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firstLine="0"/>
              <w:jc w:val="left"/>
              <w:rPr>
                <w:szCs w:val="28"/>
              </w:rPr>
            </w:pPr>
          </w:p>
        </w:tc>
        <w:tc>
          <w:tcPr>
            <w:tcW w:w="3544" w:type="dxa"/>
            <w:tcBorders>
              <w:bottom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D3CDC" w:rsidRPr="00E05D26" w:rsidRDefault="001D3CDC" w:rsidP="00A36C39">
            <w:pPr>
              <w:ind w:left="57" w:right="57" w:hanging="57"/>
              <w:rPr>
                <w:color w:val="000000"/>
                <w:szCs w:val="28"/>
              </w:rPr>
            </w:pPr>
            <w:r w:rsidRPr="00E05D26">
              <w:rPr>
                <w:color w:val="000000"/>
                <w:szCs w:val="28"/>
              </w:rPr>
              <w:t>Формирование запроса на получение регламентированных отчетных форм по лицевым счетам.</w:t>
            </w:r>
          </w:p>
          <w:p w:rsidR="001D3CDC" w:rsidRPr="00E05D26" w:rsidRDefault="001D3CDC" w:rsidP="00A36C39">
            <w:pPr>
              <w:ind w:left="57" w:right="57" w:hanging="57"/>
              <w:rPr>
                <w:color w:val="000000"/>
                <w:szCs w:val="28"/>
              </w:rPr>
            </w:pPr>
            <w:r w:rsidRPr="00E05D26">
              <w:rPr>
                <w:szCs w:val="28"/>
              </w:rPr>
              <w:br/>
              <w:t xml:space="preserve">Просмотр отчетов по своей подведомственной сети </w:t>
            </w:r>
          </w:p>
          <w:p w:rsidR="001D3CDC" w:rsidRPr="00E05D26" w:rsidRDefault="001D3CDC" w:rsidP="00A36C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rPr>
                <w:szCs w:val="28"/>
              </w:rPr>
            </w:pPr>
          </w:p>
        </w:tc>
        <w:tc>
          <w:tcPr>
            <w:tcW w:w="1866" w:type="dxa"/>
            <w:tcBorders>
              <w:bottom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1D3CDC" w:rsidRPr="00E05D26" w:rsidRDefault="001D3CDC" w:rsidP="00A36C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rPr>
                <w:szCs w:val="28"/>
              </w:rPr>
            </w:pPr>
            <w:r w:rsidRPr="00E05D26">
              <w:rPr>
                <w:szCs w:val="28"/>
              </w:rPr>
              <w:t>Ввод данных</w:t>
            </w:r>
          </w:p>
        </w:tc>
        <w:tc>
          <w:tcPr>
            <w:tcW w:w="3804" w:type="dxa"/>
            <w:tcBorders>
              <w:bottom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D3CDC" w:rsidRPr="00E05D26" w:rsidRDefault="001D3CDC" w:rsidP="00A36C39">
            <w:pPr>
              <w:ind w:firstLine="0"/>
              <w:rPr>
                <w:szCs w:val="28"/>
              </w:rPr>
            </w:pPr>
            <w:r w:rsidRPr="00E05D26">
              <w:rPr>
                <w:szCs w:val="28"/>
              </w:rPr>
              <w:t>АУ_БУ_035 Учредитель Работа с отчетами</w:t>
            </w:r>
          </w:p>
          <w:p w:rsidR="001D3CDC" w:rsidRPr="00E05D26" w:rsidRDefault="001D3CDC" w:rsidP="00A36C39">
            <w:pPr>
              <w:ind w:left="57" w:right="57" w:hanging="57"/>
              <w:rPr>
                <w:szCs w:val="28"/>
              </w:rPr>
            </w:pPr>
          </w:p>
        </w:tc>
      </w:tr>
    </w:tbl>
    <w:p w:rsidR="001D3CDC" w:rsidRPr="00E05D26" w:rsidRDefault="001D3CDC" w:rsidP="006E08C4">
      <w:pPr>
        <w:spacing w:after="120" w:line="276" w:lineRule="auto"/>
        <w:rPr>
          <w:szCs w:val="28"/>
        </w:rPr>
      </w:pPr>
    </w:p>
    <w:sectPr w:rsidR="001D3CDC" w:rsidRPr="00E05D26" w:rsidSect="00B41832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2B68" w:rsidRDefault="005D2B68" w:rsidP="000312BE">
      <w:r>
        <w:separator/>
      </w:r>
    </w:p>
  </w:endnote>
  <w:endnote w:type="continuationSeparator" w:id="0">
    <w:p w:rsidR="005D2B68" w:rsidRDefault="005D2B68" w:rsidP="000312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3746" w:rsidRDefault="00796C28" w:rsidP="00957BDB">
    <w:pPr>
      <w:pStyle w:val="a3"/>
      <w:jc w:val="center"/>
      <w:rPr>
        <w:sz w:val="28"/>
        <w:szCs w:val="28"/>
        <w:lang w:val="ru-RU"/>
      </w:rPr>
    </w:pPr>
    <w:r>
      <w:rPr>
        <w:sz w:val="28"/>
        <w:szCs w:val="28"/>
        <w:lang w:val="ru-RU"/>
      </w:rPr>
      <w:t>Москва, 202</w:t>
    </w:r>
    <w:r w:rsidR="001171EC">
      <w:rPr>
        <w:sz w:val="28"/>
        <w:szCs w:val="28"/>
        <w:lang w:val="ru-RU"/>
      </w:rPr>
      <w:t>3</w:t>
    </w:r>
  </w:p>
  <w:p w:rsidR="001171EC" w:rsidRPr="00EF0C79" w:rsidRDefault="001171EC" w:rsidP="001171EC">
    <w:pPr>
      <w:pStyle w:val="a3"/>
      <w:rPr>
        <w:sz w:val="28"/>
        <w:szCs w:val="28"/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2B68" w:rsidRDefault="005D2B68" w:rsidP="000312BE">
      <w:r>
        <w:separator/>
      </w:r>
    </w:p>
  </w:footnote>
  <w:footnote w:type="continuationSeparator" w:id="0">
    <w:p w:rsidR="005D2B68" w:rsidRDefault="005D2B68" w:rsidP="000312BE">
      <w:r>
        <w:continuationSeparator/>
      </w:r>
    </w:p>
  </w:footnote>
  <w:footnote w:id="1">
    <w:p w:rsidR="001D3CDC" w:rsidRDefault="001D3CDC" w:rsidP="001D3CDC">
      <w:pPr>
        <w:pStyle w:val="af1"/>
      </w:pPr>
      <w:r w:rsidRPr="00F57841">
        <w:rPr>
          <w:rStyle w:val="af3"/>
        </w:rPr>
        <w:footnoteRef/>
      </w:r>
      <w:r w:rsidR="0021424B">
        <w:t>Пользователи, которым назначаются полномочия с ролью «Утверждение» и «Согласование»</w:t>
      </w:r>
      <w:r w:rsidRPr="00F57841">
        <w:t xml:space="preserve">, </w:t>
      </w:r>
      <w:r w:rsidR="0021424B">
        <w:t>должны соответствовать</w:t>
      </w:r>
      <w:r w:rsidRPr="00F57841">
        <w:t>, лицам с правом первой и второ</w:t>
      </w:r>
      <w:r w:rsidR="0021424B">
        <w:t>й подписи, включенным в Карточку образцов подписей.</w:t>
      </w: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3746" w:rsidRDefault="00732B27">
    <w:r>
      <w:t>ССУД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06611375"/>
      <w:docPartObj>
        <w:docPartGallery w:val="Page Numbers (Top of Page)"/>
        <w:docPartUnique/>
      </w:docPartObj>
    </w:sdtPr>
    <w:sdtEndPr/>
    <w:sdtContent>
      <w:p w:rsidR="00E05D26" w:rsidRDefault="00E05D2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271D">
          <w:rPr>
            <w:noProof/>
          </w:rPr>
          <w:t>3</w:t>
        </w:r>
        <w:r>
          <w:fldChar w:fldCharType="end"/>
        </w:r>
      </w:p>
    </w:sdtContent>
  </w:sdt>
  <w:p w:rsidR="00E05D26" w:rsidRDefault="00E05D26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21563313"/>
      <w:docPartObj>
        <w:docPartGallery w:val="Page Numbers (Top of Page)"/>
        <w:docPartUnique/>
      </w:docPartObj>
    </w:sdtPr>
    <w:sdtEndPr/>
    <w:sdtContent>
      <w:p w:rsidR="00E05D26" w:rsidRDefault="005D2B68">
        <w:pPr>
          <w:pStyle w:val="a5"/>
          <w:jc w:val="center"/>
        </w:pPr>
      </w:p>
    </w:sdtContent>
  </w:sdt>
  <w:p w:rsidR="00E05D26" w:rsidRDefault="00E05D26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9126A0"/>
    <w:multiLevelType w:val="multilevel"/>
    <w:tmpl w:val="1D268EB4"/>
    <w:lvl w:ilvl="0">
      <w:start w:val="1"/>
      <w:numFmt w:val="decimal"/>
      <w:pStyle w:val="1"/>
      <w:lvlText w:val="%1.   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2BD55105"/>
    <w:multiLevelType w:val="hybridMultilevel"/>
    <w:tmpl w:val="C76861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4E26E8"/>
    <w:multiLevelType w:val="hybridMultilevel"/>
    <w:tmpl w:val="56CC43F2"/>
    <w:lvl w:ilvl="0" w:tplc="FCBEA2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29C4AB7"/>
    <w:multiLevelType w:val="hybridMultilevel"/>
    <w:tmpl w:val="9856BC28"/>
    <w:lvl w:ilvl="0" w:tplc="F604A2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42D77423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5" w15:restartNumberingAfterBreak="0">
    <w:nsid w:val="49051B28"/>
    <w:multiLevelType w:val="hybridMultilevel"/>
    <w:tmpl w:val="70D64B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5022C8"/>
    <w:multiLevelType w:val="hybridMultilevel"/>
    <w:tmpl w:val="70D64B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C161D7"/>
    <w:multiLevelType w:val="hybridMultilevel"/>
    <w:tmpl w:val="9E76C012"/>
    <w:lvl w:ilvl="0" w:tplc="FBA8EC62">
      <w:start w:val="1"/>
      <w:numFmt w:val="decimal"/>
      <w:pStyle w:val="GOSTFigName"/>
      <w:lvlText w:val="%1."/>
      <w:lvlJc w:val="left"/>
      <w:pPr>
        <w:ind w:left="643" w:hanging="360"/>
      </w:pPr>
    </w:lvl>
    <w:lvl w:ilvl="1" w:tplc="20C68FFE">
      <w:start w:val="1"/>
      <w:numFmt w:val="lowerLetter"/>
      <w:lvlText w:val="%2."/>
      <w:lvlJc w:val="left"/>
      <w:pPr>
        <w:ind w:left="1667" w:hanging="360"/>
      </w:pPr>
    </w:lvl>
    <w:lvl w:ilvl="2" w:tplc="84F40BFC">
      <w:start w:val="1"/>
      <w:numFmt w:val="lowerRoman"/>
      <w:lvlText w:val="%3."/>
      <w:lvlJc w:val="right"/>
      <w:pPr>
        <w:ind w:left="2387" w:hanging="180"/>
      </w:pPr>
    </w:lvl>
    <w:lvl w:ilvl="3" w:tplc="29180BDE">
      <w:start w:val="1"/>
      <w:numFmt w:val="decimal"/>
      <w:lvlText w:val="%4."/>
      <w:lvlJc w:val="left"/>
      <w:pPr>
        <w:ind w:left="3107" w:hanging="360"/>
      </w:pPr>
    </w:lvl>
    <w:lvl w:ilvl="4" w:tplc="A88EFFDE">
      <w:start w:val="1"/>
      <w:numFmt w:val="lowerLetter"/>
      <w:lvlText w:val="%5."/>
      <w:lvlJc w:val="left"/>
      <w:pPr>
        <w:ind w:left="3827" w:hanging="360"/>
      </w:pPr>
    </w:lvl>
    <w:lvl w:ilvl="5" w:tplc="6E68F82A">
      <w:start w:val="1"/>
      <w:numFmt w:val="lowerRoman"/>
      <w:lvlText w:val="%6."/>
      <w:lvlJc w:val="right"/>
      <w:pPr>
        <w:ind w:left="4547" w:hanging="180"/>
      </w:pPr>
    </w:lvl>
    <w:lvl w:ilvl="6" w:tplc="136C57F6">
      <w:start w:val="1"/>
      <w:numFmt w:val="decimal"/>
      <w:lvlText w:val="%7."/>
      <w:lvlJc w:val="left"/>
      <w:pPr>
        <w:ind w:left="5267" w:hanging="360"/>
      </w:pPr>
    </w:lvl>
    <w:lvl w:ilvl="7" w:tplc="D6D2D9A2">
      <w:start w:val="1"/>
      <w:numFmt w:val="lowerLetter"/>
      <w:lvlText w:val="%8."/>
      <w:lvlJc w:val="left"/>
      <w:pPr>
        <w:ind w:left="5987" w:hanging="360"/>
      </w:pPr>
    </w:lvl>
    <w:lvl w:ilvl="8" w:tplc="9FC83FFE">
      <w:start w:val="1"/>
      <w:numFmt w:val="lowerRoman"/>
      <w:lvlText w:val="%9."/>
      <w:lvlJc w:val="right"/>
      <w:pPr>
        <w:ind w:left="6707" w:hanging="18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5"/>
  </w:num>
  <w:num w:numId="5">
    <w:abstractNumId w:val="3"/>
  </w:num>
  <w:num w:numId="6">
    <w:abstractNumId w:val="2"/>
  </w:num>
  <w:num w:numId="7">
    <w:abstractNumId w:val="0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EE8"/>
    <w:rsid w:val="00017C69"/>
    <w:rsid w:val="000312BE"/>
    <w:rsid w:val="00041DAA"/>
    <w:rsid w:val="00096A33"/>
    <w:rsid w:val="000F5A7D"/>
    <w:rsid w:val="001009DB"/>
    <w:rsid w:val="0011711E"/>
    <w:rsid w:val="001171EC"/>
    <w:rsid w:val="00132EE8"/>
    <w:rsid w:val="00134C44"/>
    <w:rsid w:val="0016591B"/>
    <w:rsid w:val="001A4743"/>
    <w:rsid w:val="001A6C10"/>
    <w:rsid w:val="001C5FAB"/>
    <w:rsid w:val="001C69C1"/>
    <w:rsid w:val="001D3CDC"/>
    <w:rsid w:val="001E1D3C"/>
    <w:rsid w:val="001F2CE6"/>
    <w:rsid w:val="001F6A43"/>
    <w:rsid w:val="0021424B"/>
    <w:rsid w:val="00236EB2"/>
    <w:rsid w:val="00254883"/>
    <w:rsid w:val="002747D7"/>
    <w:rsid w:val="002A2F1A"/>
    <w:rsid w:val="002D44D2"/>
    <w:rsid w:val="002F0953"/>
    <w:rsid w:val="002F1E1A"/>
    <w:rsid w:val="002F56F5"/>
    <w:rsid w:val="0032271D"/>
    <w:rsid w:val="0034609D"/>
    <w:rsid w:val="003609F4"/>
    <w:rsid w:val="003716FC"/>
    <w:rsid w:val="00387973"/>
    <w:rsid w:val="00393FDC"/>
    <w:rsid w:val="003A5682"/>
    <w:rsid w:val="003B1A10"/>
    <w:rsid w:val="003C7282"/>
    <w:rsid w:val="003D542B"/>
    <w:rsid w:val="00413B2A"/>
    <w:rsid w:val="0041647F"/>
    <w:rsid w:val="00421B10"/>
    <w:rsid w:val="00486518"/>
    <w:rsid w:val="004C49FE"/>
    <w:rsid w:val="004E287C"/>
    <w:rsid w:val="004F6FAA"/>
    <w:rsid w:val="00502C7F"/>
    <w:rsid w:val="0050328D"/>
    <w:rsid w:val="00521D26"/>
    <w:rsid w:val="005D2B68"/>
    <w:rsid w:val="006030D2"/>
    <w:rsid w:val="00617F1E"/>
    <w:rsid w:val="00623886"/>
    <w:rsid w:val="00640EC6"/>
    <w:rsid w:val="00665C6C"/>
    <w:rsid w:val="00675CC6"/>
    <w:rsid w:val="006A75F3"/>
    <w:rsid w:val="006E08C4"/>
    <w:rsid w:val="00706EB8"/>
    <w:rsid w:val="00730A0C"/>
    <w:rsid w:val="00732B27"/>
    <w:rsid w:val="00782B6F"/>
    <w:rsid w:val="00796C28"/>
    <w:rsid w:val="007D4E96"/>
    <w:rsid w:val="00863E92"/>
    <w:rsid w:val="00863FC3"/>
    <w:rsid w:val="0086545A"/>
    <w:rsid w:val="008C7AC3"/>
    <w:rsid w:val="008D0FC7"/>
    <w:rsid w:val="008F577C"/>
    <w:rsid w:val="00913FAD"/>
    <w:rsid w:val="00960379"/>
    <w:rsid w:val="0097451E"/>
    <w:rsid w:val="009843C2"/>
    <w:rsid w:val="009C0FDD"/>
    <w:rsid w:val="009C253E"/>
    <w:rsid w:val="009E7C70"/>
    <w:rsid w:val="009F6D5F"/>
    <w:rsid w:val="00A60163"/>
    <w:rsid w:val="00A65F13"/>
    <w:rsid w:val="00AA51B9"/>
    <w:rsid w:val="00AD54E9"/>
    <w:rsid w:val="00AE74D4"/>
    <w:rsid w:val="00B25E49"/>
    <w:rsid w:val="00B34BEE"/>
    <w:rsid w:val="00B41832"/>
    <w:rsid w:val="00B808B1"/>
    <w:rsid w:val="00B84582"/>
    <w:rsid w:val="00B84F26"/>
    <w:rsid w:val="00BB0767"/>
    <w:rsid w:val="00C25F55"/>
    <w:rsid w:val="00C97B09"/>
    <w:rsid w:val="00CA580A"/>
    <w:rsid w:val="00CE4C8B"/>
    <w:rsid w:val="00CF1E46"/>
    <w:rsid w:val="00D768EA"/>
    <w:rsid w:val="00D93897"/>
    <w:rsid w:val="00DC13DD"/>
    <w:rsid w:val="00DD2101"/>
    <w:rsid w:val="00DE6CBF"/>
    <w:rsid w:val="00E05D26"/>
    <w:rsid w:val="00E07D2D"/>
    <w:rsid w:val="00E47865"/>
    <w:rsid w:val="00E76A3A"/>
    <w:rsid w:val="00F147CD"/>
    <w:rsid w:val="00FC1789"/>
    <w:rsid w:val="00FE0ECB"/>
    <w:rsid w:val="00FF0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BCD3D6-8BB2-464C-B8E4-7548A7AD1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12B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aliases w:val="_EB_1"/>
    <w:basedOn w:val="a"/>
    <w:next w:val="EBNormal"/>
    <w:link w:val="10"/>
    <w:uiPriority w:val="99"/>
    <w:qFormat/>
    <w:rsid w:val="000312BE"/>
    <w:pPr>
      <w:keepNext/>
      <w:pageBreakBefore/>
      <w:numPr>
        <w:numId w:val="1"/>
      </w:numPr>
      <w:suppressAutoHyphens/>
      <w:spacing w:before="240" w:after="480"/>
      <w:contextualSpacing/>
      <w:jc w:val="center"/>
      <w:outlineLvl w:val="0"/>
    </w:pPr>
    <w:rPr>
      <w:b/>
      <w:caps/>
      <w:sz w:val="32"/>
      <w:szCs w:val="36"/>
      <w:lang w:val="x-none" w:eastAsia="x-none"/>
    </w:rPr>
  </w:style>
  <w:style w:type="paragraph" w:styleId="2">
    <w:name w:val="heading 2"/>
    <w:aliases w:val="_EB_2"/>
    <w:basedOn w:val="1"/>
    <w:next w:val="EBNormal"/>
    <w:link w:val="20"/>
    <w:uiPriority w:val="99"/>
    <w:qFormat/>
    <w:rsid w:val="000312BE"/>
    <w:pPr>
      <w:pageBreakBefore w:val="0"/>
      <w:numPr>
        <w:ilvl w:val="1"/>
      </w:numPr>
      <w:tabs>
        <w:tab w:val="left" w:pos="851"/>
      </w:tabs>
      <w:spacing w:after="240"/>
      <w:jc w:val="left"/>
      <w:outlineLvl w:val="1"/>
    </w:pPr>
    <w:rPr>
      <w:bCs/>
      <w:iCs/>
      <w:caps w:val="0"/>
      <w:szCs w:val="32"/>
    </w:rPr>
  </w:style>
  <w:style w:type="paragraph" w:styleId="3">
    <w:name w:val="heading 3"/>
    <w:aliases w:val="_EB_3"/>
    <w:basedOn w:val="2"/>
    <w:next w:val="EBNormal"/>
    <w:link w:val="30"/>
    <w:uiPriority w:val="99"/>
    <w:qFormat/>
    <w:rsid w:val="000312BE"/>
    <w:pPr>
      <w:keepLines/>
      <w:numPr>
        <w:ilvl w:val="2"/>
      </w:numPr>
      <w:tabs>
        <w:tab w:val="clear" w:pos="851"/>
      </w:tabs>
      <w:outlineLvl w:val="2"/>
    </w:pPr>
    <w:rPr>
      <w:bCs w:val="0"/>
      <w:sz w:val="28"/>
      <w:szCs w:val="26"/>
    </w:rPr>
  </w:style>
  <w:style w:type="paragraph" w:styleId="4">
    <w:name w:val="heading 4"/>
    <w:aliases w:val="_EB_4"/>
    <w:basedOn w:val="3"/>
    <w:next w:val="EBNormal"/>
    <w:link w:val="40"/>
    <w:uiPriority w:val="99"/>
    <w:qFormat/>
    <w:rsid w:val="000312BE"/>
    <w:pPr>
      <w:numPr>
        <w:ilvl w:val="3"/>
      </w:numPr>
      <w:outlineLvl w:val="3"/>
    </w:pPr>
    <w:rPr>
      <w:sz w:val="24"/>
    </w:rPr>
  </w:style>
  <w:style w:type="paragraph" w:styleId="5">
    <w:name w:val="heading 5"/>
    <w:aliases w:val="_EB_5"/>
    <w:basedOn w:val="4"/>
    <w:next w:val="EBNormal"/>
    <w:link w:val="50"/>
    <w:uiPriority w:val="99"/>
    <w:qFormat/>
    <w:rsid w:val="000312BE"/>
    <w:pPr>
      <w:numPr>
        <w:ilvl w:val="4"/>
      </w:numPr>
      <w:spacing w:after="180"/>
      <w:outlineLvl w:val="4"/>
    </w:pPr>
    <w:rPr>
      <w:iCs w:val="0"/>
      <w:sz w:val="26"/>
      <w:szCs w:val="20"/>
      <w:lang w:eastAsia="ko-KR"/>
    </w:rPr>
  </w:style>
  <w:style w:type="paragraph" w:styleId="6">
    <w:name w:val="heading 6"/>
    <w:basedOn w:val="a"/>
    <w:next w:val="a"/>
    <w:link w:val="60"/>
    <w:uiPriority w:val="99"/>
    <w:qFormat/>
    <w:rsid w:val="000312B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val="x-none" w:eastAsia="x-none"/>
    </w:rPr>
  </w:style>
  <w:style w:type="paragraph" w:styleId="7">
    <w:name w:val="heading 7"/>
    <w:basedOn w:val="a"/>
    <w:next w:val="a"/>
    <w:link w:val="70"/>
    <w:uiPriority w:val="99"/>
    <w:qFormat/>
    <w:rsid w:val="000312BE"/>
    <w:pPr>
      <w:numPr>
        <w:ilvl w:val="6"/>
        <w:numId w:val="1"/>
      </w:numPr>
      <w:spacing w:before="240" w:after="60"/>
      <w:outlineLvl w:val="6"/>
    </w:pPr>
    <w:rPr>
      <w:lang w:val="x-none" w:eastAsia="x-none"/>
    </w:rPr>
  </w:style>
  <w:style w:type="paragraph" w:styleId="8">
    <w:name w:val="heading 8"/>
    <w:basedOn w:val="a"/>
    <w:next w:val="a"/>
    <w:link w:val="80"/>
    <w:uiPriority w:val="99"/>
    <w:qFormat/>
    <w:rsid w:val="000312BE"/>
    <w:pPr>
      <w:numPr>
        <w:ilvl w:val="7"/>
        <w:numId w:val="1"/>
      </w:numPr>
      <w:spacing w:before="240" w:after="60"/>
      <w:outlineLvl w:val="7"/>
    </w:pPr>
    <w:rPr>
      <w:i/>
      <w:iCs/>
      <w:lang w:val="x-none" w:eastAsia="x-none"/>
    </w:rPr>
  </w:style>
  <w:style w:type="paragraph" w:styleId="9">
    <w:name w:val="heading 9"/>
    <w:basedOn w:val="a"/>
    <w:next w:val="a"/>
    <w:link w:val="90"/>
    <w:uiPriority w:val="99"/>
    <w:qFormat/>
    <w:rsid w:val="000312BE"/>
    <w:pPr>
      <w:numPr>
        <w:ilvl w:val="8"/>
        <w:numId w:val="1"/>
      </w:num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312BE"/>
    <w:pPr>
      <w:tabs>
        <w:tab w:val="center" w:pos="4677"/>
        <w:tab w:val="right" w:pos="9355"/>
      </w:tabs>
    </w:pPr>
    <w:rPr>
      <w:sz w:val="20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0312B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customStyle="1" w:styleId="EBTitul0">
    <w:name w:val="_EB_Titul_0"/>
    <w:rsid w:val="000312BE"/>
    <w:pPr>
      <w:spacing w:after="0" w:line="360" w:lineRule="auto"/>
      <w:contextualSpacing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EBTitul1">
    <w:name w:val="_EB_Titul_1"/>
    <w:rsid w:val="000312BE"/>
    <w:pPr>
      <w:spacing w:before="240" w:after="240" w:line="240" w:lineRule="auto"/>
      <w:contextualSpacing/>
      <w:jc w:val="center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0312B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312B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aliases w:val="_EB_1 Знак"/>
    <w:basedOn w:val="a0"/>
    <w:link w:val="1"/>
    <w:uiPriority w:val="99"/>
    <w:rsid w:val="000312BE"/>
    <w:rPr>
      <w:rFonts w:ascii="Times New Roman" w:eastAsia="Times New Roman" w:hAnsi="Times New Roman" w:cs="Times New Roman"/>
      <w:b/>
      <w:caps/>
      <w:sz w:val="32"/>
      <w:szCs w:val="36"/>
      <w:lang w:val="x-none" w:eastAsia="x-none"/>
    </w:rPr>
  </w:style>
  <w:style w:type="character" w:customStyle="1" w:styleId="20">
    <w:name w:val="Заголовок 2 Знак"/>
    <w:aliases w:val="_EB_2 Знак"/>
    <w:basedOn w:val="a0"/>
    <w:link w:val="2"/>
    <w:uiPriority w:val="99"/>
    <w:rsid w:val="000312BE"/>
    <w:rPr>
      <w:rFonts w:ascii="Times New Roman" w:eastAsia="Times New Roman" w:hAnsi="Times New Roman" w:cs="Times New Roman"/>
      <w:b/>
      <w:bCs/>
      <w:iCs/>
      <w:sz w:val="32"/>
      <w:szCs w:val="32"/>
      <w:lang w:val="x-none" w:eastAsia="x-none"/>
    </w:rPr>
  </w:style>
  <w:style w:type="character" w:customStyle="1" w:styleId="30">
    <w:name w:val="Заголовок 3 Знак"/>
    <w:aliases w:val="_EB_3 Знак"/>
    <w:basedOn w:val="a0"/>
    <w:link w:val="3"/>
    <w:uiPriority w:val="99"/>
    <w:rsid w:val="000312BE"/>
    <w:rPr>
      <w:rFonts w:ascii="Times New Roman" w:eastAsia="Times New Roman" w:hAnsi="Times New Roman" w:cs="Times New Roman"/>
      <w:b/>
      <w:iCs/>
      <w:sz w:val="28"/>
      <w:szCs w:val="26"/>
      <w:lang w:val="x-none" w:eastAsia="x-none"/>
    </w:rPr>
  </w:style>
  <w:style w:type="character" w:customStyle="1" w:styleId="40">
    <w:name w:val="Заголовок 4 Знак"/>
    <w:aliases w:val="_EB_4 Знак"/>
    <w:basedOn w:val="a0"/>
    <w:link w:val="4"/>
    <w:uiPriority w:val="99"/>
    <w:rsid w:val="000312BE"/>
    <w:rPr>
      <w:rFonts w:ascii="Times New Roman" w:eastAsia="Times New Roman" w:hAnsi="Times New Roman" w:cs="Times New Roman"/>
      <w:b/>
      <w:iCs/>
      <w:sz w:val="24"/>
      <w:szCs w:val="26"/>
      <w:lang w:val="x-none" w:eastAsia="x-none"/>
    </w:rPr>
  </w:style>
  <w:style w:type="character" w:customStyle="1" w:styleId="50">
    <w:name w:val="Заголовок 5 Знак"/>
    <w:aliases w:val="_EB_5 Знак"/>
    <w:basedOn w:val="a0"/>
    <w:link w:val="5"/>
    <w:uiPriority w:val="99"/>
    <w:rsid w:val="000312BE"/>
    <w:rPr>
      <w:rFonts w:ascii="Times New Roman" w:eastAsia="Times New Roman" w:hAnsi="Times New Roman" w:cs="Times New Roman"/>
      <w:b/>
      <w:sz w:val="26"/>
      <w:szCs w:val="20"/>
      <w:lang w:val="x-none" w:eastAsia="ko-KR"/>
    </w:rPr>
  </w:style>
  <w:style w:type="character" w:customStyle="1" w:styleId="60">
    <w:name w:val="Заголовок 6 Знак"/>
    <w:basedOn w:val="a0"/>
    <w:link w:val="6"/>
    <w:uiPriority w:val="99"/>
    <w:rsid w:val="000312BE"/>
    <w:rPr>
      <w:rFonts w:ascii="Times New Roman" w:eastAsia="Times New Roman" w:hAnsi="Times New Roman" w:cs="Times New Roman"/>
      <w:b/>
      <w:bCs/>
      <w:lang w:val="x-none" w:eastAsia="x-none"/>
    </w:rPr>
  </w:style>
  <w:style w:type="character" w:customStyle="1" w:styleId="70">
    <w:name w:val="Заголовок 7 Знак"/>
    <w:basedOn w:val="a0"/>
    <w:link w:val="7"/>
    <w:uiPriority w:val="99"/>
    <w:rsid w:val="000312BE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80">
    <w:name w:val="Заголовок 8 Знак"/>
    <w:basedOn w:val="a0"/>
    <w:link w:val="8"/>
    <w:uiPriority w:val="99"/>
    <w:rsid w:val="000312BE"/>
    <w:rPr>
      <w:rFonts w:ascii="Times New Roman" w:eastAsia="Times New Roman" w:hAnsi="Times New Roman" w:cs="Times New Roman"/>
      <w:i/>
      <w:iCs/>
      <w:sz w:val="28"/>
      <w:szCs w:val="20"/>
      <w:lang w:val="x-none" w:eastAsia="x-none"/>
    </w:rPr>
  </w:style>
  <w:style w:type="character" w:customStyle="1" w:styleId="90">
    <w:name w:val="Заголовок 9 Знак"/>
    <w:basedOn w:val="a0"/>
    <w:link w:val="9"/>
    <w:uiPriority w:val="99"/>
    <w:rsid w:val="000312BE"/>
    <w:rPr>
      <w:rFonts w:ascii="Arial" w:eastAsia="Times New Roman" w:hAnsi="Arial" w:cs="Times New Roman"/>
      <w:lang w:val="x-none" w:eastAsia="x-none"/>
    </w:rPr>
  </w:style>
  <w:style w:type="character" w:customStyle="1" w:styleId="EBNormal0">
    <w:name w:val="_EB_Normal Знак"/>
    <w:link w:val="EBNormal"/>
    <w:locked/>
    <w:rsid w:val="000312BE"/>
    <w:rPr>
      <w:noProof/>
      <w:sz w:val="28"/>
      <w:lang w:eastAsia="ru-RU"/>
    </w:rPr>
  </w:style>
  <w:style w:type="paragraph" w:customStyle="1" w:styleId="EBNormal">
    <w:name w:val="_EB_Normal"/>
    <w:link w:val="EBNormal0"/>
    <w:rsid w:val="000312BE"/>
    <w:pPr>
      <w:spacing w:before="120" w:after="60" w:line="240" w:lineRule="auto"/>
      <w:ind w:firstLine="567"/>
      <w:contextualSpacing/>
      <w:jc w:val="both"/>
    </w:pPr>
    <w:rPr>
      <w:noProof/>
      <w:sz w:val="28"/>
      <w:lang w:eastAsia="ru-RU"/>
    </w:rPr>
  </w:style>
  <w:style w:type="numbering" w:styleId="111111">
    <w:name w:val="Outline List 2"/>
    <w:basedOn w:val="a2"/>
    <w:uiPriority w:val="99"/>
    <w:semiHidden/>
    <w:unhideWhenUsed/>
    <w:rsid w:val="000312BE"/>
    <w:pPr>
      <w:numPr>
        <w:numId w:val="2"/>
      </w:numPr>
    </w:pPr>
  </w:style>
  <w:style w:type="paragraph" w:styleId="a7">
    <w:name w:val="caption"/>
    <w:basedOn w:val="a"/>
    <w:next w:val="a"/>
    <w:uiPriority w:val="35"/>
    <w:qFormat/>
    <w:rsid w:val="000312BE"/>
    <w:rPr>
      <w:b/>
      <w:bCs/>
      <w:sz w:val="20"/>
    </w:rPr>
  </w:style>
  <w:style w:type="character" w:styleId="a8">
    <w:name w:val="Hyperlink"/>
    <w:uiPriority w:val="99"/>
    <w:rsid w:val="000312BE"/>
    <w:rPr>
      <w:rFonts w:cs="Times New Roman"/>
      <w:color w:val="0000FF"/>
      <w:u w:val="single"/>
    </w:rPr>
  </w:style>
  <w:style w:type="paragraph" w:styleId="a9">
    <w:name w:val="List Paragraph"/>
    <w:basedOn w:val="a"/>
    <w:uiPriority w:val="34"/>
    <w:qFormat/>
    <w:rsid w:val="0050328D"/>
    <w:pPr>
      <w:ind w:left="720"/>
      <w:contextualSpacing/>
    </w:pPr>
  </w:style>
  <w:style w:type="paragraph" w:customStyle="1" w:styleId="EBReg">
    <w:name w:val="_EB_Reg"/>
    <w:uiPriority w:val="99"/>
    <w:rsid w:val="00BB0767"/>
    <w:pPr>
      <w:keepNext/>
      <w:pageBreakBefore/>
      <w:spacing w:before="120" w:after="12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paragraph" w:customStyle="1" w:styleId="EBTablenorm">
    <w:name w:val="_EB_Table_norm"/>
    <w:rsid w:val="00BB0767"/>
    <w:pPr>
      <w:spacing w:before="60" w:after="60" w:line="240" w:lineRule="auto"/>
      <w:ind w:left="113" w:right="113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EBTableHead">
    <w:name w:val="_EB_Table_Head"/>
    <w:basedOn w:val="EBTablenorm"/>
    <w:rsid w:val="00BB0767"/>
    <w:pPr>
      <w:keepNext/>
      <w:suppressAutoHyphens/>
      <w:jc w:val="center"/>
    </w:pPr>
    <w:rPr>
      <w:b/>
      <w:bCs/>
    </w:rPr>
  </w:style>
  <w:style w:type="paragraph" w:styleId="11">
    <w:name w:val="toc 1"/>
    <w:basedOn w:val="a"/>
    <w:next w:val="a"/>
    <w:autoRedefine/>
    <w:uiPriority w:val="39"/>
    <w:unhideWhenUsed/>
    <w:rsid w:val="00F147CD"/>
    <w:pPr>
      <w:tabs>
        <w:tab w:val="left" w:pos="1100"/>
        <w:tab w:val="right" w:leader="dot" w:pos="9345"/>
      </w:tabs>
      <w:spacing w:after="100"/>
      <w:ind w:left="-284" w:firstLine="851"/>
    </w:pPr>
  </w:style>
  <w:style w:type="paragraph" w:styleId="21">
    <w:name w:val="toc 2"/>
    <w:basedOn w:val="a"/>
    <w:next w:val="a"/>
    <w:autoRedefine/>
    <w:uiPriority w:val="39"/>
    <w:unhideWhenUsed/>
    <w:rsid w:val="002D44D2"/>
    <w:pPr>
      <w:spacing w:after="100"/>
      <w:ind w:left="280"/>
    </w:pPr>
  </w:style>
  <w:style w:type="paragraph" w:styleId="aa">
    <w:name w:val="TOC Heading"/>
    <w:basedOn w:val="1"/>
    <w:next w:val="a"/>
    <w:uiPriority w:val="39"/>
    <w:unhideWhenUsed/>
    <w:qFormat/>
    <w:rsid w:val="002D44D2"/>
    <w:pPr>
      <w:keepLines/>
      <w:pageBreakBefore w:val="0"/>
      <w:numPr>
        <w:numId w:val="0"/>
      </w:numPr>
      <w:suppressAutoHyphens w:val="0"/>
      <w:spacing w:after="0" w:line="259" w:lineRule="auto"/>
      <w:contextualSpacing w:val="0"/>
      <w:jc w:val="left"/>
      <w:outlineLvl w:val="9"/>
    </w:pPr>
    <w:rPr>
      <w:rFonts w:asciiTheme="majorHAnsi" w:eastAsiaTheme="majorEastAsia" w:hAnsiTheme="majorHAnsi" w:cstheme="majorBidi"/>
      <w:b w:val="0"/>
      <w:caps w:val="0"/>
      <w:color w:val="2E74B5" w:themeColor="accent1" w:themeShade="BF"/>
      <w:szCs w:val="32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6030D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030D2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FollowedHyperlink"/>
    <w:basedOn w:val="a0"/>
    <w:uiPriority w:val="99"/>
    <w:semiHidden/>
    <w:unhideWhenUsed/>
    <w:rsid w:val="00B84582"/>
    <w:rPr>
      <w:color w:val="954F72" w:themeColor="followedHyperlink"/>
      <w:u w:val="single"/>
    </w:rPr>
  </w:style>
  <w:style w:type="paragraph" w:styleId="ae">
    <w:name w:val="endnote text"/>
    <w:basedOn w:val="a"/>
    <w:link w:val="af"/>
    <w:uiPriority w:val="99"/>
    <w:semiHidden/>
    <w:unhideWhenUsed/>
    <w:rsid w:val="00640EC6"/>
    <w:rPr>
      <w:sz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640EC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endnote reference"/>
    <w:basedOn w:val="a0"/>
    <w:uiPriority w:val="99"/>
    <w:semiHidden/>
    <w:unhideWhenUsed/>
    <w:rsid w:val="00640EC6"/>
    <w:rPr>
      <w:vertAlign w:val="superscript"/>
    </w:rPr>
  </w:style>
  <w:style w:type="paragraph" w:styleId="af1">
    <w:name w:val="footnote text"/>
    <w:basedOn w:val="a"/>
    <w:link w:val="af2"/>
    <w:semiHidden/>
    <w:unhideWhenUsed/>
    <w:rsid w:val="00640EC6"/>
    <w:rPr>
      <w:sz w:val="20"/>
    </w:rPr>
  </w:style>
  <w:style w:type="character" w:customStyle="1" w:styleId="af2">
    <w:name w:val="Текст сноски Знак"/>
    <w:basedOn w:val="a0"/>
    <w:link w:val="af1"/>
    <w:semiHidden/>
    <w:rsid w:val="00640EC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semiHidden/>
    <w:unhideWhenUsed/>
    <w:rsid w:val="00640EC6"/>
    <w:rPr>
      <w:vertAlign w:val="superscript"/>
    </w:rPr>
  </w:style>
  <w:style w:type="paragraph" w:customStyle="1" w:styleId="GOSTFigName">
    <w:name w:val="_GOST_Fig_Name"/>
    <w:basedOn w:val="a"/>
    <w:next w:val="a"/>
    <w:rsid w:val="001D3CDC"/>
    <w:pPr>
      <w:numPr>
        <w:numId w:val="8"/>
      </w:numPr>
      <w:spacing w:before="120" w:after="120"/>
      <w:ind w:left="947"/>
      <w:contextualSpacing/>
      <w:jc w:val="center"/>
    </w:pPr>
    <w:rPr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230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roskazna.gov.ru/upload/iblock/bae/40308570.31.02_00.IZ.101_01.00-9_Rukovodstvo-polzovatelya-po-podgotovke-ARM.DOCX" TargetMode="External"/><Relationship Id="rId18" Type="http://schemas.openxmlformats.org/officeDocument/2006/relationships/hyperlink" Target="https://roskazna.gov.ru/upload/iblock/076/40308570.31.02_00.IZ.103_01.01-9_Rukovodstvo-polzovatelya-Glavnogo-registratora-organizatsii.DOCX" TargetMode="External"/><Relationship Id="rId3" Type="http://schemas.openxmlformats.org/officeDocument/2006/relationships/styles" Target="styles.xml"/><Relationship Id="rId21" Type="http://schemas.openxmlformats.org/officeDocument/2006/relationships/hyperlink" Target="https://eb.cert.roskazna.ru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roskazna.gov.ru/gis/sistema-obespecheniya-bezopasnosti-informatsii-federalnogo-kaznacheystva/" TargetMode="External"/><Relationship Id="rId17" Type="http://schemas.openxmlformats.org/officeDocument/2006/relationships/hyperlink" Target="https://roskazna.gov.ru/upload/iblock/18a/40308570.31.02_00.IZ.104_01.01-9_Rukovodstvo-polzovatelya-Registratora.DOCX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roskazna.gov.ru/upload/iblock/ee4/40308570.31.02_00.IZ.102_01.01-9_Rukovodstvo-polzovatelya-Sotrudnika.DOCX" TargetMode="External"/><Relationship Id="rId20" Type="http://schemas.openxmlformats.org/officeDocument/2006/relationships/hyperlink" Target="https://eb.cert.roskazna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roskazna.gov.ru/gis/sistema-obespecheniya-bezopasnosti-informatsii-federalnogo-kaznacheystva/poib-sobi/" TargetMode="External"/><Relationship Id="rId23" Type="http://schemas.openxmlformats.org/officeDocument/2006/relationships/hyperlink" Target="https://roskazna.gov.ru/gis/ehlektronnyj-byudzhet/tekhnicheskaya-podderzhka-gis-elektronnogo-byudzheta/" TargetMode="External"/><Relationship Id="rId10" Type="http://schemas.openxmlformats.org/officeDocument/2006/relationships/header" Target="header3.xml"/><Relationship Id="rId19" Type="http://schemas.openxmlformats.org/officeDocument/2006/relationships/hyperlink" Target="https://roskazna.gov.ru/gis/sistema-obespecheniya-bezopasnosti-informatsii-federalnogo-kaznacheystva/polnomochiya-polzovateley-is-fk-v-poib-sobi-fk/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peo.roskazna.ru/course/view.php?id=295" TargetMode="External"/><Relationship Id="rId22" Type="http://schemas.openxmlformats.org/officeDocument/2006/relationships/hyperlink" Target="https://roskazna.gov.ru/upload/iblock/482/Rukovodstvo-rabotnika-_-klient.7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0631CC-EA92-44C6-8E72-7C54693A9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1139</Words>
  <Characters>6494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Инструкция по обновлению сертификата сервера на автоматизированном рабочем месте пользователя системы «Электронный бюджет»</vt:lpstr>
    </vt:vector>
  </TitlesOfParts>
  <Company>Информзащита</Company>
  <LinksUpToDate>false</LinksUpToDate>
  <CharactersWithSpaces>7618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обновлению сертификата сервера на автоматизированном рабочем месте пользователя системы «Электронный бюджет»</dc:title>
  <dc:creator>rgaliev@roskazna.ru</dc:creator>
  <cp:lastModifiedBy>Сысоева Ольга Алексеевна</cp:lastModifiedBy>
  <cp:revision>2</cp:revision>
  <cp:lastPrinted>2023-04-06T15:35:00Z</cp:lastPrinted>
  <dcterms:created xsi:type="dcterms:W3CDTF">2023-04-10T13:10:00Z</dcterms:created>
  <dcterms:modified xsi:type="dcterms:W3CDTF">2023-04-10T13:10:00Z</dcterms:modified>
</cp:coreProperties>
</file>