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53F" w:rsidRDefault="00EC452A" w:rsidP="0001579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112F2">
        <w:rPr>
          <w:rFonts w:ascii="Times New Roman" w:hAnsi="Times New Roman"/>
          <w:b/>
          <w:sz w:val="28"/>
          <w:szCs w:val="28"/>
        </w:rPr>
        <w:t>Результаты анкетирования</w:t>
      </w:r>
      <w:r w:rsidR="000B453F" w:rsidRPr="00F112F2">
        <w:rPr>
          <w:rFonts w:ascii="Times New Roman" w:hAnsi="Times New Roman"/>
          <w:b/>
          <w:sz w:val="28"/>
          <w:szCs w:val="28"/>
        </w:rPr>
        <w:t xml:space="preserve"> проведенного на тему </w:t>
      </w:r>
      <w:r w:rsidR="00015794">
        <w:rPr>
          <w:rFonts w:ascii="Times New Roman" w:hAnsi="Times New Roman"/>
          <w:b/>
          <w:sz w:val="28"/>
          <w:szCs w:val="28"/>
        </w:rPr>
        <w:t xml:space="preserve">внешней </w:t>
      </w:r>
      <w:r w:rsidR="000B453F" w:rsidRPr="00F112F2">
        <w:rPr>
          <w:rFonts w:ascii="Times New Roman" w:hAnsi="Times New Roman"/>
          <w:b/>
          <w:sz w:val="28"/>
          <w:szCs w:val="28"/>
        </w:rPr>
        <w:t xml:space="preserve">оценки деятельности Управления Федерального казначейства по г. Москве </w:t>
      </w:r>
    </w:p>
    <w:p w:rsidR="00015794" w:rsidRPr="009828B0" w:rsidRDefault="00015794" w:rsidP="00015794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EC452A" w:rsidRDefault="00C774F3" w:rsidP="001614BF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адрес клиентов Управления Федерального казначейства по </w:t>
      </w:r>
      <w:proofErr w:type="gramStart"/>
      <w:r>
        <w:rPr>
          <w:rFonts w:ascii="Times New Roman" w:hAnsi="Times New Roman"/>
          <w:sz w:val="28"/>
          <w:szCs w:val="28"/>
        </w:rPr>
        <w:t>г</w:t>
      </w:r>
      <w:proofErr w:type="gramEnd"/>
      <w:r>
        <w:rPr>
          <w:rFonts w:ascii="Times New Roman" w:hAnsi="Times New Roman"/>
          <w:sz w:val="28"/>
          <w:szCs w:val="28"/>
        </w:rPr>
        <w:t xml:space="preserve">. Москве (далее – Управление) в </w:t>
      </w:r>
      <w:r w:rsidR="008F0FB0">
        <w:rPr>
          <w:rFonts w:ascii="Times New Roman" w:hAnsi="Times New Roman"/>
          <w:sz w:val="28"/>
          <w:szCs w:val="28"/>
        </w:rPr>
        <w:t>нояб</w:t>
      </w:r>
      <w:r>
        <w:rPr>
          <w:rFonts w:ascii="Times New Roman" w:hAnsi="Times New Roman"/>
          <w:sz w:val="28"/>
          <w:szCs w:val="28"/>
        </w:rPr>
        <w:t xml:space="preserve">ре 2016 года были направлены запросы с просьбой дать оценку деятельности </w:t>
      </w:r>
      <w:r w:rsidRPr="002A2A11">
        <w:rPr>
          <w:rFonts w:ascii="Times New Roman" w:hAnsi="Times New Roman"/>
          <w:sz w:val="28"/>
          <w:szCs w:val="28"/>
        </w:rPr>
        <w:t>Управления</w:t>
      </w:r>
      <w:r w:rsidR="007F566F">
        <w:rPr>
          <w:rFonts w:ascii="Times New Roman" w:hAnsi="Times New Roman"/>
          <w:sz w:val="28"/>
          <w:szCs w:val="28"/>
        </w:rPr>
        <w:t xml:space="preserve"> с приложением анкет</w:t>
      </w:r>
      <w:r w:rsidR="0040117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8F0FB0">
        <w:rPr>
          <w:rFonts w:ascii="Times New Roman" w:hAnsi="Times New Roman"/>
          <w:sz w:val="28"/>
          <w:szCs w:val="28"/>
        </w:rPr>
        <w:t xml:space="preserve">Управлением </w:t>
      </w:r>
      <w:r w:rsidR="008F0FB0">
        <w:rPr>
          <w:rFonts w:ascii="Times New Roman" w:hAnsi="Times New Roman"/>
          <w:sz w:val="28"/>
          <w:szCs w:val="28"/>
        </w:rPr>
        <w:br/>
        <w:t xml:space="preserve">в декабре 2016 года </w:t>
      </w:r>
      <w:r>
        <w:rPr>
          <w:rFonts w:ascii="Times New Roman" w:hAnsi="Times New Roman"/>
          <w:sz w:val="28"/>
          <w:szCs w:val="28"/>
        </w:rPr>
        <w:t>б</w:t>
      </w:r>
      <w:r w:rsidR="00EC452A">
        <w:rPr>
          <w:rFonts w:ascii="Times New Roman" w:hAnsi="Times New Roman"/>
          <w:sz w:val="28"/>
          <w:szCs w:val="28"/>
        </w:rPr>
        <w:t>ыл</w:t>
      </w:r>
      <w:r w:rsidR="00CC0D81">
        <w:rPr>
          <w:rFonts w:ascii="Times New Roman" w:hAnsi="Times New Roman"/>
          <w:sz w:val="28"/>
          <w:szCs w:val="28"/>
        </w:rPr>
        <w:t>и</w:t>
      </w:r>
      <w:r w:rsidR="00EC452A">
        <w:rPr>
          <w:rFonts w:ascii="Times New Roman" w:hAnsi="Times New Roman"/>
          <w:sz w:val="28"/>
          <w:szCs w:val="28"/>
        </w:rPr>
        <w:t xml:space="preserve"> получен</w:t>
      </w:r>
      <w:r w:rsidR="00CC0D81">
        <w:rPr>
          <w:rFonts w:ascii="Times New Roman" w:hAnsi="Times New Roman"/>
          <w:sz w:val="28"/>
          <w:szCs w:val="28"/>
        </w:rPr>
        <w:t>ы</w:t>
      </w:r>
      <w:r w:rsidR="00EC452A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="00CC0D81">
        <w:rPr>
          <w:rFonts w:ascii="Times New Roman" w:hAnsi="Times New Roman"/>
          <w:sz w:val="28"/>
          <w:szCs w:val="28"/>
        </w:rPr>
        <w:t xml:space="preserve">заполненные анкеты в количестве </w:t>
      </w:r>
      <w:r w:rsidR="00CC0D81">
        <w:rPr>
          <w:rFonts w:ascii="Times New Roman" w:hAnsi="Times New Roman"/>
          <w:sz w:val="28"/>
          <w:szCs w:val="28"/>
        </w:rPr>
        <w:br/>
      </w:r>
      <w:r w:rsidR="00681169" w:rsidRPr="00681169">
        <w:rPr>
          <w:rFonts w:ascii="Times New Roman" w:hAnsi="Times New Roman"/>
          <w:sz w:val="28"/>
          <w:szCs w:val="28"/>
        </w:rPr>
        <w:t>403</w:t>
      </w:r>
      <w:r w:rsidR="00CC0D81">
        <w:rPr>
          <w:rFonts w:ascii="Times New Roman" w:hAnsi="Times New Roman"/>
          <w:sz w:val="28"/>
          <w:szCs w:val="28"/>
        </w:rPr>
        <w:t xml:space="preserve"> штук</w:t>
      </w:r>
      <w:r w:rsidR="00EC452A">
        <w:rPr>
          <w:rFonts w:ascii="Times New Roman" w:hAnsi="Times New Roman"/>
          <w:sz w:val="28"/>
          <w:szCs w:val="28"/>
        </w:rPr>
        <w:t>.</w:t>
      </w:r>
    </w:p>
    <w:p w:rsidR="00EC452A" w:rsidRDefault="00EC452A" w:rsidP="00EC452A">
      <w:pPr>
        <w:spacing w:after="0" w:line="36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При обработке анкет, ответам на вопросы была присвоена балльная оценка:</w:t>
      </w:r>
    </w:p>
    <w:p w:rsidR="00EC452A" w:rsidRDefault="007066AE" w:rsidP="00EC452A">
      <w:pPr>
        <w:spacing w:after="0" w:line="36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– «Полностью </w:t>
      </w: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удовлетворены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» </w:t>
      </w:r>
      <w:r w:rsidR="00EC452A">
        <w:rPr>
          <w:rFonts w:ascii="Times New Roman" w:hAnsi="Times New Roman"/>
          <w:color w:val="000000"/>
          <w:sz w:val="28"/>
          <w:szCs w:val="28"/>
          <w:lang w:eastAsia="ru-RU"/>
        </w:rPr>
        <w:t>– 4 балла;</w:t>
      </w:r>
    </w:p>
    <w:p w:rsidR="00EC452A" w:rsidRDefault="007066AE" w:rsidP="00EC452A">
      <w:pPr>
        <w:spacing w:after="0" w:line="36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– «Скорее </w:t>
      </w: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удовлетворены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» </w:t>
      </w:r>
      <w:r w:rsidR="00EC452A">
        <w:rPr>
          <w:rFonts w:ascii="Times New Roman" w:hAnsi="Times New Roman"/>
          <w:color w:val="000000"/>
          <w:sz w:val="28"/>
          <w:szCs w:val="28"/>
          <w:lang w:eastAsia="ru-RU"/>
        </w:rPr>
        <w:t>– 3 балла;</w:t>
      </w:r>
    </w:p>
    <w:p w:rsidR="00EC452A" w:rsidRDefault="007066AE" w:rsidP="00EC452A">
      <w:pPr>
        <w:spacing w:after="0" w:line="36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– «Скорее не </w:t>
      </w: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удовлетворены</w:t>
      </w:r>
      <w:proofErr w:type="gramEnd"/>
      <w:r w:rsidR="00EC452A">
        <w:rPr>
          <w:rFonts w:ascii="Times New Roman" w:hAnsi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EC452A">
        <w:rPr>
          <w:rFonts w:ascii="Times New Roman" w:hAnsi="Times New Roman"/>
          <w:color w:val="000000"/>
          <w:sz w:val="28"/>
          <w:szCs w:val="28"/>
          <w:lang w:eastAsia="ru-RU"/>
        </w:rPr>
        <w:t>– 2 балла;</w:t>
      </w:r>
    </w:p>
    <w:p w:rsidR="00EC452A" w:rsidRDefault="00EC452A" w:rsidP="00EC452A">
      <w:pPr>
        <w:spacing w:after="0" w:line="36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– «Не </w:t>
      </w: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удовлетворен</w:t>
      </w:r>
      <w:r w:rsidR="007066AE">
        <w:rPr>
          <w:rFonts w:ascii="Times New Roman" w:hAnsi="Times New Roman"/>
          <w:color w:val="000000"/>
          <w:sz w:val="28"/>
          <w:szCs w:val="28"/>
          <w:lang w:eastAsia="ru-RU"/>
        </w:rPr>
        <w:t>ы</w:t>
      </w:r>
      <w:proofErr w:type="gramEnd"/>
      <w:r w:rsidR="002B1273">
        <w:rPr>
          <w:rFonts w:ascii="Times New Roman" w:hAnsi="Times New Roman"/>
          <w:color w:val="000000"/>
          <w:sz w:val="28"/>
          <w:szCs w:val="28"/>
          <w:lang w:eastAsia="ru-RU"/>
        </w:rPr>
        <w:t>» – 1 балл.</w:t>
      </w:r>
    </w:p>
    <w:p w:rsidR="00EC452A" w:rsidRDefault="002B774A" w:rsidP="00EC452A">
      <w:pPr>
        <w:spacing w:after="0" w:line="36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Р</w:t>
      </w:r>
      <w:r w:rsidR="00EC452A">
        <w:rPr>
          <w:rFonts w:ascii="Times New Roman" w:hAnsi="Times New Roman"/>
          <w:color w:val="000000"/>
          <w:sz w:val="28"/>
          <w:szCs w:val="28"/>
          <w:lang w:eastAsia="ru-RU"/>
        </w:rPr>
        <w:t>асчет среднего значения оценки по каждому вопросу был произведен по формуле:</w:t>
      </w:r>
    </w:p>
    <w:p w:rsidR="00D67FDA" w:rsidRDefault="005E5366" w:rsidP="00D67FDA">
      <w:pPr>
        <w:spacing w:after="0" w:line="36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7"/>
          <w:szCs w:val="27"/>
          <w:lang w:eastAsia="ru-RU"/>
        </w:rPr>
        <w:t>Среднее значение оценки = (4х</w:t>
      </w:r>
      <w:r w:rsidR="00EC452A">
        <w:rPr>
          <w:rFonts w:ascii="Times New Roman" w:hAnsi="Times New Roman"/>
          <w:color w:val="000000"/>
          <w:sz w:val="27"/>
          <w:szCs w:val="27"/>
          <w:lang w:eastAsia="ru-RU"/>
        </w:rPr>
        <w:t>К</w:t>
      </w:r>
      <w:r w:rsidR="00EC452A">
        <w:rPr>
          <w:rFonts w:ascii="Times New Roman" w:hAnsi="Times New Roman"/>
          <w:color w:val="000000"/>
          <w:sz w:val="27"/>
          <w:szCs w:val="27"/>
          <w:vertAlign w:val="subscript"/>
          <w:lang w:eastAsia="ru-RU"/>
        </w:rPr>
        <w:t>4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+3х</w:t>
      </w:r>
      <w:r w:rsidR="00EC452A">
        <w:rPr>
          <w:rFonts w:ascii="Times New Roman" w:hAnsi="Times New Roman"/>
          <w:color w:val="000000"/>
          <w:sz w:val="27"/>
          <w:szCs w:val="27"/>
          <w:lang w:eastAsia="ru-RU"/>
        </w:rPr>
        <w:t>К</w:t>
      </w:r>
      <w:r w:rsidR="00EC452A">
        <w:rPr>
          <w:rFonts w:ascii="Times New Roman" w:hAnsi="Times New Roman"/>
          <w:color w:val="000000"/>
          <w:sz w:val="27"/>
          <w:szCs w:val="27"/>
          <w:vertAlign w:val="subscript"/>
          <w:lang w:eastAsia="ru-RU"/>
        </w:rPr>
        <w:t>3</w:t>
      </w:r>
      <w:r w:rsidR="00EC452A">
        <w:rPr>
          <w:rFonts w:ascii="Times New Roman" w:hAnsi="Times New Roman"/>
          <w:color w:val="000000"/>
          <w:sz w:val="27"/>
          <w:szCs w:val="27"/>
          <w:lang w:eastAsia="ru-RU"/>
        </w:rPr>
        <w:t>+2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х</w:t>
      </w:r>
      <w:r w:rsidR="00EC452A">
        <w:rPr>
          <w:rFonts w:ascii="Times New Roman" w:hAnsi="Times New Roman"/>
          <w:color w:val="000000"/>
          <w:sz w:val="27"/>
          <w:szCs w:val="27"/>
          <w:lang w:eastAsia="ru-RU"/>
        </w:rPr>
        <w:t>К</w:t>
      </w:r>
      <w:r w:rsidR="00EC452A">
        <w:rPr>
          <w:rFonts w:ascii="Times New Roman" w:hAnsi="Times New Roman"/>
          <w:color w:val="000000"/>
          <w:sz w:val="27"/>
          <w:szCs w:val="27"/>
          <w:vertAlign w:val="subscript"/>
          <w:lang w:eastAsia="ru-RU"/>
        </w:rPr>
        <w:t>2</w:t>
      </w:r>
      <w:r w:rsidR="00EC452A">
        <w:rPr>
          <w:rFonts w:ascii="Times New Roman" w:hAnsi="Times New Roman"/>
          <w:color w:val="000000"/>
          <w:sz w:val="27"/>
          <w:szCs w:val="27"/>
          <w:lang w:eastAsia="ru-RU"/>
        </w:rPr>
        <w:t>+1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х</w:t>
      </w:r>
      <w:r w:rsidR="00EC452A">
        <w:rPr>
          <w:rFonts w:ascii="Times New Roman" w:hAnsi="Times New Roman"/>
          <w:color w:val="000000"/>
          <w:sz w:val="27"/>
          <w:szCs w:val="27"/>
          <w:lang w:eastAsia="ru-RU"/>
        </w:rPr>
        <w:t>К</w:t>
      </w:r>
      <w:r w:rsidR="00EC452A">
        <w:rPr>
          <w:rFonts w:ascii="Times New Roman" w:hAnsi="Times New Roman"/>
          <w:color w:val="000000"/>
          <w:sz w:val="27"/>
          <w:szCs w:val="27"/>
          <w:vertAlign w:val="subscript"/>
          <w:lang w:eastAsia="ru-RU"/>
        </w:rPr>
        <w:t>1</w:t>
      </w:r>
      <w:r w:rsidR="00A02C8E">
        <w:rPr>
          <w:rFonts w:ascii="Times New Roman" w:hAnsi="Times New Roman"/>
          <w:color w:val="000000"/>
          <w:sz w:val="27"/>
          <w:szCs w:val="27"/>
          <w:lang w:eastAsia="ru-RU"/>
        </w:rPr>
        <w:t xml:space="preserve">) / </w:t>
      </w:r>
      <w:r w:rsidR="00EC452A">
        <w:rPr>
          <w:rFonts w:ascii="Times New Roman" w:hAnsi="Times New Roman"/>
          <w:color w:val="000000"/>
          <w:sz w:val="27"/>
          <w:szCs w:val="27"/>
          <w:lang w:val="en-US" w:eastAsia="ru-RU"/>
        </w:rPr>
        <w:t>N</w:t>
      </w:r>
      <w:r w:rsidR="00EC452A">
        <w:rPr>
          <w:rFonts w:ascii="Times New Roman" w:hAnsi="Times New Roman"/>
          <w:color w:val="000000"/>
          <w:sz w:val="24"/>
          <w:szCs w:val="24"/>
          <w:lang w:eastAsia="ru-RU"/>
        </w:rPr>
        <w:t>,</w:t>
      </w:r>
      <w:r w:rsidR="00D67FD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015794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EC452A">
        <w:rPr>
          <w:rFonts w:ascii="Times New Roman" w:hAnsi="Times New Roman"/>
          <w:color w:val="000000"/>
          <w:sz w:val="28"/>
          <w:szCs w:val="28"/>
          <w:lang w:eastAsia="ru-RU"/>
        </w:rPr>
        <w:t>де</w:t>
      </w:r>
      <w:r w:rsidR="0001579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: </w:t>
      </w:r>
    </w:p>
    <w:p w:rsidR="00EC452A" w:rsidRDefault="00EC452A" w:rsidP="00D67FDA">
      <w:pPr>
        <w:spacing w:after="0" w:line="36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hAnsi="Times New Roman"/>
          <w:color w:val="000000"/>
          <w:sz w:val="28"/>
          <w:szCs w:val="28"/>
          <w:vertAlign w:val="subscript"/>
          <w:lang w:eastAsia="ru-RU"/>
        </w:rPr>
        <w:t>4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– количество оценок 4 балла;</w:t>
      </w:r>
    </w:p>
    <w:p w:rsidR="00EC452A" w:rsidRDefault="00EC452A" w:rsidP="00EC452A">
      <w:pPr>
        <w:spacing w:after="0" w:line="36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hAnsi="Times New Roman"/>
          <w:color w:val="000000"/>
          <w:sz w:val="28"/>
          <w:szCs w:val="28"/>
          <w:vertAlign w:val="subscript"/>
          <w:lang w:eastAsia="ru-RU"/>
        </w:rPr>
        <w:t>3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– количество оценок 3 балла;</w:t>
      </w:r>
    </w:p>
    <w:p w:rsidR="00EC452A" w:rsidRDefault="00EC452A" w:rsidP="00EC452A">
      <w:pPr>
        <w:spacing w:after="0" w:line="36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</w:t>
      </w:r>
      <w:proofErr w:type="gramStart"/>
      <w:r>
        <w:rPr>
          <w:rFonts w:ascii="Times New Roman" w:hAnsi="Times New Roman"/>
          <w:color w:val="000000"/>
          <w:sz w:val="28"/>
          <w:szCs w:val="28"/>
          <w:vertAlign w:val="subscript"/>
          <w:lang w:eastAsia="ru-RU"/>
        </w:rPr>
        <w:t>2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– количество оценок 2 балла;</w:t>
      </w:r>
    </w:p>
    <w:p w:rsidR="00EC452A" w:rsidRDefault="00EC452A" w:rsidP="00EC452A">
      <w:pPr>
        <w:spacing w:after="0" w:line="360" w:lineRule="atLeast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</w:t>
      </w:r>
      <w:proofErr w:type="gramStart"/>
      <w:r>
        <w:rPr>
          <w:rFonts w:ascii="Times New Roman" w:hAnsi="Times New Roman"/>
          <w:color w:val="000000"/>
          <w:sz w:val="28"/>
          <w:szCs w:val="28"/>
          <w:vertAlign w:val="subscript"/>
          <w:lang w:eastAsia="ru-RU"/>
        </w:rPr>
        <w:t>1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– количество оценок 1 балла;</w:t>
      </w:r>
    </w:p>
    <w:p w:rsidR="00EC452A" w:rsidRDefault="00EC452A" w:rsidP="00EC452A">
      <w:pPr>
        <w:spacing w:after="0" w:line="36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N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– </w:t>
      </w: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общее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количество ответов.</w:t>
      </w:r>
    </w:p>
    <w:p w:rsidR="009E2365" w:rsidRDefault="00EC452A" w:rsidP="00EC452A">
      <w:pPr>
        <w:spacing w:after="0" w:line="36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Результаты обработки ответов на вопросы в таблице</w:t>
      </w:r>
      <w:r w:rsidR="00F67DDF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tbl>
      <w:tblPr>
        <w:tblW w:w="9648" w:type="dxa"/>
        <w:tblInd w:w="-42" w:type="dxa"/>
        <w:tblLayout w:type="fixed"/>
        <w:tblLook w:val="0000"/>
      </w:tblPr>
      <w:tblGrid>
        <w:gridCol w:w="510"/>
        <w:gridCol w:w="3240"/>
        <w:gridCol w:w="2700"/>
        <w:gridCol w:w="1800"/>
        <w:gridCol w:w="1398"/>
      </w:tblGrid>
      <w:tr w:rsidR="009E2365" w:rsidRPr="00AC11DB">
        <w:trPr>
          <w:trHeight w:val="790"/>
        </w:trPr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E2365" w:rsidRPr="00AC11DB" w:rsidRDefault="009E2365" w:rsidP="00AC1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AC11DB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AC11DB">
              <w:rPr>
                <w:rFonts w:ascii="Times New Roman" w:hAnsi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AC11DB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3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E2365" w:rsidRPr="00AC11DB" w:rsidRDefault="009E2365" w:rsidP="009E23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/>
                <w:sz w:val="24"/>
                <w:szCs w:val="24"/>
                <w:lang w:eastAsia="ru-RU"/>
              </w:rPr>
              <w:t>Вопросы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9E2365" w:rsidRPr="00AC11DB" w:rsidRDefault="009E2365" w:rsidP="009E23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/>
                <w:sz w:val="24"/>
                <w:szCs w:val="24"/>
                <w:lang w:eastAsia="ru-RU"/>
              </w:rPr>
              <w:t>Варианты ответов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</w:tcPr>
          <w:p w:rsidR="009E2365" w:rsidRPr="00AC11DB" w:rsidRDefault="009E2365" w:rsidP="004B16BF">
            <w:pPr>
              <w:tabs>
                <w:tab w:val="left" w:pos="379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 анкет (</w:t>
            </w:r>
            <w:r w:rsidR="004B16BF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403 </w:t>
            </w:r>
            <w:r w:rsidR="002B1273">
              <w:rPr>
                <w:rFonts w:ascii="Times New Roman" w:hAnsi="Times New Roman"/>
                <w:sz w:val="24"/>
                <w:szCs w:val="24"/>
                <w:lang w:eastAsia="ru-RU"/>
              </w:rPr>
              <w:t>шт.</w:t>
            </w:r>
            <w:r w:rsidRPr="00AC11DB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9E2365" w:rsidRPr="00AC11DB" w:rsidRDefault="009E2365" w:rsidP="009E23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/>
                <w:sz w:val="24"/>
                <w:szCs w:val="24"/>
                <w:lang w:eastAsia="ru-RU"/>
              </w:rPr>
              <w:t>Средний балл          (из 4)</w:t>
            </w:r>
          </w:p>
        </w:tc>
      </w:tr>
      <w:tr w:rsidR="009E2365" w:rsidRPr="00AC11DB">
        <w:trPr>
          <w:trHeight w:val="520"/>
        </w:trPr>
        <w:tc>
          <w:tcPr>
            <w:tcW w:w="5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</w:tcPr>
          <w:p w:rsidR="009E2365" w:rsidRPr="00AC11DB" w:rsidRDefault="009E2365" w:rsidP="009E23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2365" w:rsidRPr="00AC11DB" w:rsidRDefault="009E2365" w:rsidP="009E23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/>
                <w:sz w:val="24"/>
                <w:szCs w:val="24"/>
                <w:lang w:eastAsia="ru-RU"/>
              </w:rPr>
              <w:t>Насколько Вы удовлетворены консультациями сотрудников Управления, полнотой и оперативностью принятия решений по поставленным Вами вопросам?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E2365" w:rsidRPr="00AC11DB" w:rsidRDefault="009E2365" w:rsidP="009E23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/>
                <w:sz w:val="24"/>
                <w:szCs w:val="24"/>
                <w:lang w:eastAsia="ru-RU"/>
              </w:rPr>
              <w:t>Полностью удовлетворены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9E2365" w:rsidRPr="004B16BF" w:rsidRDefault="009E2365" w:rsidP="004B16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AC11DB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 w:rsidR="004B16BF">
              <w:rPr>
                <w:rFonts w:ascii="Times New Roman" w:hAnsi="Times New Roman"/>
                <w:sz w:val="24"/>
                <w:szCs w:val="24"/>
                <w:lang w:val="en-US" w:eastAsia="ru-RU"/>
              </w:rPr>
              <w:t>31</w:t>
            </w:r>
          </w:p>
        </w:tc>
        <w:tc>
          <w:tcPr>
            <w:tcW w:w="139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E2365" w:rsidRPr="008A1ED6" w:rsidRDefault="009E2365" w:rsidP="004B16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3,8</w:t>
            </w:r>
          </w:p>
        </w:tc>
      </w:tr>
      <w:tr w:rsidR="009E2365" w:rsidRPr="00AC11DB">
        <w:trPr>
          <w:trHeight w:val="483"/>
        </w:trPr>
        <w:tc>
          <w:tcPr>
            <w:tcW w:w="5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E2365" w:rsidRPr="00AC11DB" w:rsidRDefault="009E2365" w:rsidP="009E23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E2365" w:rsidRPr="00AC11DB" w:rsidRDefault="009E2365" w:rsidP="009E23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E2365" w:rsidRPr="00AC11DB" w:rsidRDefault="009E2365" w:rsidP="009E23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/>
                <w:sz w:val="24"/>
                <w:szCs w:val="24"/>
                <w:lang w:eastAsia="ru-RU"/>
              </w:rPr>
              <w:t>Скорее удовлетворены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9E2365" w:rsidRPr="004B16BF" w:rsidRDefault="004B16BF" w:rsidP="009E23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67</w:t>
            </w:r>
          </w:p>
        </w:tc>
        <w:tc>
          <w:tcPr>
            <w:tcW w:w="13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E2365" w:rsidRPr="00AC11DB" w:rsidRDefault="009E2365" w:rsidP="009E236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E2365" w:rsidRPr="00AC11DB">
        <w:trPr>
          <w:trHeight w:val="495"/>
        </w:trPr>
        <w:tc>
          <w:tcPr>
            <w:tcW w:w="5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E2365" w:rsidRPr="00AC11DB" w:rsidRDefault="009E2365" w:rsidP="009E23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E2365" w:rsidRPr="00AC11DB" w:rsidRDefault="009E2365" w:rsidP="009E23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E2365" w:rsidRPr="00AC11DB" w:rsidRDefault="009E2365" w:rsidP="009E23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/>
                <w:sz w:val="24"/>
                <w:szCs w:val="24"/>
                <w:lang w:eastAsia="ru-RU"/>
              </w:rPr>
              <w:t>Скорее не удовлетворены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9E2365" w:rsidRPr="004B16BF" w:rsidRDefault="004B16BF" w:rsidP="009E23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3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E2365" w:rsidRPr="00AC11DB" w:rsidRDefault="009E2365" w:rsidP="009E236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E2365" w:rsidRPr="00AC11DB">
        <w:trPr>
          <w:trHeight w:val="660"/>
        </w:trPr>
        <w:tc>
          <w:tcPr>
            <w:tcW w:w="5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E2365" w:rsidRPr="00AC11DB" w:rsidRDefault="009E2365" w:rsidP="009E23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E2365" w:rsidRPr="00AC11DB" w:rsidRDefault="009E2365" w:rsidP="009E23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E2365" w:rsidRPr="00AC11DB" w:rsidRDefault="009E2365" w:rsidP="009E23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/>
                <w:sz w:val="24"/>
                <w:szCs w:val="24"/>
                <w:lang w:eastAsia="ru-RU"/>
              </w:rPr>
              <w:t>Не удовлетворены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9E2365" w:rsidRPr="004B16BF" w:rsidRDefault="004B16BF" w:rsidP="009E23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3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E2365" w:rsidRPr="00AC11DB" w:rsidRDefault="009E2365" w:rsidP="009E236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E2365" w:rsidRPr="00AC11DB">
        <w:trPr>
          <w:trHeight w:val="555"/>
        </w:trPr>
        <w:tc>
          <w:tcPr>
            <w:tcW w:w="5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</w:tcPr>
          <w:p w:rsidR="009E2365" w:rsidRPr="00AC11DB" w:rsidRDefault="009E2365" w:rsidP="009E23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2365" w:rsidRPr="00AC11DB" w:rsidRDefault="009E2365" w:rsidP="009E23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/>
                <w:sz w:val="24"/>
                <w:szCs w:val="24"/>
                <w:lang w:eastAsia="ru-RU"/>
              </w:rPr>
              <w:t>Насколько Вы удовлетворены организацией работы Управления по открытию, переоформлению, закрытию лицевых счетов?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E2365" w:rsidRPr="00AC11DB" w:rsidRDefault="009E2365" w:rsidP="009E23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/>
                <w:sz w:val="24"/>
                <w:szCs w:val="24"/>
                <w:lang w:eastAsia="ru-RU"/>
              </w:rPr>
              <w:t>Полностью удовлетворены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9E2365" w:rsidRPr="004B16BF" w:rsidRDefault="004B16BF" w:rsidP="009E23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339</w:t>
            </w:r>
          </w:p>
        </w:tc>
        <w:tc>
          <w:tcPr>
            <w:tcW w:w="13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E2365" w:rsidRPr="008A1ED6" w:rsidRDefault="009E2365" w:rsidP="004B16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3,</w:t>
            </w:r>
            <w:r w:rsidR="004B16BF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8</w:t>
            </w:r>
          </w:p>
        </w:tc>
      </w:tr>
      <w:tr w:rsidR="009E2365" w:rsidRPr="00AC11DB">
        <w:trPr>
          <w:trHeight w:val="407"/>
        </w:trPr>
        <w:tc>
          <w:tcPr>
            <w:tcW w:w="5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E2365" w:rsidRPr="00AC11DB" w:rsidRDefault="009E2365" w:rsidP="009E23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E2365" w:rsidRPr="00AC11DB" w:rsidRDefault="009E2365" w:rsidP="009E23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E2365" w:rsidRPr="00AC11DB" w:rsidRDefault="009E2365" w:rsidP="009E23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/>
                <w:sz w:val="24"/>
                <w:szCs w:val="24"/>
                <w:lang w:eastAsia="ru-RU"/>
              </w:rPr>
              <w:t>Скорее удовлетворены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9E2365" w:rsidRPr="004B16BF" w:rsidRDefault="004B16BF" w:rsidP="009E23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57</w:t>
            </w:r>
          </w:p>
        </w:tc>
        <w:tc>
          <w:tcPr>
            <w:tcW w:w="13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E2365" w:rsidRPr="00AC11DB" w:rsidRDefault="009E2365" w:rsidP="009E236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E2365" w:rsidRPr="00AC11DB">
        <w:trPr>
          <w:trHeight w:val="510"/>
        </w:trPr>
        <w:tc>
          <w:tcPr>
            <w:tcW w:w="5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E2365" w:rsidRPr="00AC11DB" w:rsidRDefault="009E2365" w:rsidP="009E23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E2365" w:rsidRPr="00AC11DB" w:rsidRDefault="009E2365" w:rsidP="009E23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E2365" w:rsidRPr="00AC11DB" w:rsidRDefault="009E2365" w:rsidP="009E23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/>
                <w:sz w:val="24"/>
                <w:szCs w:val="24"/>
                <w:lang w:eastAsia="ru-RU"/>
              </w:rPr>
              <w:t>Скорее не удовлетворены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9E2365" w:rsidRPr="008A1ED6" w:rsidRDefault="008A1ED6" w:rsidP="009E23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E2365" w:rsidRPr="00AC11DB" w:rsidRDefault="009E2365" w:rsidP="009E236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E2365" w:rsidRPr="00AC11DB">
        <w:trPr>
          <w:trHeight w:val="299"/>
        </w:trPr>
        <w:tc>
          <w:tcPr>
            <w:tcW w:w="51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2365" w:rsidRPr="00AC11DB" w:rsidRDefault="009E2365" w:rsidP="009E23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2365" w:rsidRPr="00AC11DB" w:rsidRDefault="009E2365" w:rsidP="009E23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9E2365" w:rsidRPr="00AC11DB" w:rsidRDefault="009E2365" w:rsidP="009E23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/>
                <w:sz w:val="24"/>
                <w:szCs w:val="24"/>
                <w:lang w:eastAsia="ru-RU"/>
              </w:rPr>
              <w:t>Не удовлетворены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E2365" w:rsidRPr="008A1ED6" w:rsidRDefault="008A1ED6" w:rsidP="009E23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9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2365" w:rsidRPr="00AC11DB" w:rsidRDefault="009E2365" w:rsidP="009E236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E2365" w:rsidRPr="00AC11DB">
        <w:trPr>
          <w:trHeight w:val="645"/>
        </w:trPr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9E2365" w:rsidRPr="00AC11DB" w:rsidRDefault="009E2365" w:rsidP="00AC11DB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9E2365" w:rsidRPr="00AC11DB" w:rsidRDefault="009E2365" w:rsidP="00AC1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/>
                <w:sz w:val="24"/>
                <w:szCs w:val="24"/>
                <w:lang w:eastAsia="ru-RU"/>
              </w:rPr>
              <w:t>Насколько Вы удовлетворены организацией работы Управления по выдаче электронной подписи?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9E2365" w:rsidRPr="00AC11DB" w:rsidRDefault="009E2365" w:rsidP="009E23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/>
                <w:sz w:val="24"/>
                <w:szCs w:val="24"/>
                <w:lang w:eastAsia="ru-RU"/>
              </w:rPr>
              <w:t>Полностью удовлетворены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E2365" w:rsidRPr="004B16BF" w:rsidRDefault="00485C20" w:rsidP="004B16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258</w:t>
            </w:r>
          </w:p>
        </w:tc>
        <w:tc>
          <w:tcPr>
            <w:tcW w:w="139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2365" w:rsidRPr="008A1ED6" w:rsidRDefault="009E2365" w:rsidP="00485C2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3,</w:t>
            </w:r>
            <w:r w:rsidR="008A1ED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9E2365" w:rsidRPr="00AC11DB">
        <w:trPr>
          <w:trHeight w:val="399"/>
        </w:trPr>
        <w:tc>
          <w:tcPr>
            <w:tcW w:w="51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E2365" w:rsidRPr="00AC11DB" w:rsidRDefault="009E2365" w:rsidP="009E23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E2365" w:rsidRPr="00AC11DB" w:rsidRDefault="009E2365" w:rsidP="009E23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E2365" w:rsidRPr="00AC11DB" w:rsidRDefault="009E2365" w:rsidP="009E23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/>
                <w:sz w:val="24"/>
                <w:szCs w:val="24"/>
                <w:lang w:eastAsia="ru-RU"/>
              </w:rPr>
              <w:t>Скорее удовлетворены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9E2365" w:rsidRPr="004B16BF" w:rsidRDefault="00485C20" w:rsidP="009E23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118</w:t>
            </w:r>
          </w:p>
        </w:tc>
        <w:tc>
          <w:tcPr>
            <w:tcW w:w="1398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E2365" w:rsidRPr="00AC11DB" w:rsidRDefault="009E2365" w:rsidP="009E236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E2365" w:rsidRPr="00AC11DB">
        <w:trPr>
          <w:trHeight w:val="480"/>
        </w:trPr>
        <w:tc>
          <w:tcPr>
            <w:tcW w:w="5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E2365" w:rsidRPr="00AC11DB" w:rsidRDefault="009E2365" w:rsidP="009E23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E2365" w:rsidRPr="00AC11DB" w:rsidRDefault="009E2365" w:rsidP="009E23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E2365" w:rsidRPr="00AC11DB" w:rsidRDefault="009E2365" w:rsidP="009E23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/>
                <w:sz w:val="24"/>
                <w:szCs w:val="24"/>
                <w:lang w:eastAsia="ru-RU"/>
              </w:rPr>
              <w:t>Скорее не удовлетворены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9E2365" w:rsidRPr="004B16BF" w:rsidRDefault="00485C20" w:rsidP="009E23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21</w:t>
            </w:r>
          </w:p>
        </w:tc>
        <w:tc>
          <w:tcPr>
            <w:tcW w:w="13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E2365" w:rsidRPr="00AC11DB" w:rsidRDefault="009E2365" w:rsidP="009E236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E2365" w:rsidRPr="00AC11DB" w:rsidTr="008F0FB0">
        <w:trPr>
          <w:trHeight w:val="319"/>
        </w:trPr>
        <w:tc>
          <w:tcPr>
            <w:tcW w:w="51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2365" w:rsidRPr="00AC11DB" w:rsidRDefault="009E2365" w:rsidP="009E23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2365" w:rsidRPr="00AC11DB" w:rsidRDefault="009E2365" w:rsidP="009E23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9E2365" w:rsidRPr="00AC11DB" w:rsidRDefault="009E2365" w:rsidP="009E23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/>
                <w:sz w:val="24"/>
                <w:szCs w:val="24"/>
                <w:lang w:eastAsia="ru-RU"/>
              </w:rPr>
              <w:t>Не удовлетворены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E2365" w:rsidRPr="004B16BF" w:rsidRDefault="00485C20" w:rsidP="009E23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39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2365" w:rsidRPr="00AC11DB" w:rsidRDefault="009E2365" w:rsidP="009E236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85C20" w:rsidRPr="00AC11DB" w:rsidTr="008F0FB0">
        <w:trPr>
          <w:trHeight w:val="570"/>
        </w:trPr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5C20" w:rsidRPr="00AC11DB" w:rsidRDefault="00485C20" w:rsidP="00AC11DB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C20" w:rsidRPr="00AC11DB" w:rsidRDefault="00485C20" w:rsidP="00AC1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/>
                <w:sz w:val="24"/>
                <w:szCs w:val="24"/>
                <w:lang w:eastAsia="ru-RU"/>
              </w:rPr>
              <w:t>Насколько Вы удовлетворены процессом взаимодействия (сопровождения) посредством СУФД?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C20" w:rsidRPr="00AC11DB" w:rsidRDefault="00485C20" w:rsidP="009E23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/>
                <w:sz w:val="24"/>
                <w:szCs w:val="24"/>
                <w:lang w:eastAsia="ru-RU"/>
              </w:rPr>
              <w:t>Полностью удовлетворены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5C20" w:rsidRPr="004B16BF" w:rsidRDefault="00485C20" w:rsidP="00E541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AC11DB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74</w:t>
            </w:r>
          </w:p>
        </w:tc>
        <w:tc>
          <w:tcPr>
            <w:tcW w:w="1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5C20" w:rsidRPr="008A1ED6" w:rsidRDefault="00485C20" w:rsidP="004B16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,6</w:t>
            </w:r>
          </w:p>
        </w:tc>
      </w:tr>
      <w:tr w:rsidR="00485C20" w:rsidRPr="00AC11DB" w:rsidTr="008F0FB0">
        <w:trPr>
          <w:trHeight w:val="281"/>
        </w:trPr>
        <w:tc>
          <w:tcPr>
            <w:tcW w:w="51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85C20" w:rsidRPr="00AC11DB" w:rsidRDefault="00485C20" w:rsidP="009E23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85C20" w:rsidRPr="00AC11DB" w:rsidRDefault="00485C20" w:rsidP="009E23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85C20" w:rsidRPr="00AC11DB" w:rsidRDefault="00485C20" w:rsidP="009E23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/>
                <w:sz w:val="24"/>
                <w:szCs w:val="24"/>
                <w:lang w:eastAsia="ru-RU"/>
              </w:rPr>
              <w:t>Скорее удовлетворены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485C20" w:rsidRPr="004B16BF" w:rsidRDefault="00485C20" w:rsidP="00E541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109</w:t>
            </w:r>
          </w:p>
        </w:tc>
        <w:tc>
          <w:tcPr>
            <w:tcW w:w="1398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85C20" w:rsidRPr="00AC11DB" w:rsidRDefault="00485C20" w:rsidP="009E236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85C20" w:rsidRPr="00AC11DB">
        <w:trPr>
          <w:trHeight w:val="600"/>
        </w:trPr>
        <w:tc>
          <w:tcPr>
            <w:tcW w:w="5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85C20" w:rsidRPr="00AC11DB" w:rsidRDefault="00485C20" w:rsidP="009E23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85C20" w:rsidRPr="00AC11DB" w:rsidRDefault="00485C20" w:rsidP="009E23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85C20" w:rsidRPr="00AC11DB" w:rsidRDefault="00485C20" w:rsidP="009E23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/>
                <w:sz w:val="24"/>
                <w:szCs w:val="24"/>
                <w:lang w:eastAsia="ru-RU"/>
              </w:rPr>
              <w:t>Скорее не удовлетворены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485C20" w:rsidRPr="004B16BF" w:rsidRDefault="00485C20" w:rsidP="00E541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17</w:t>
            </w:r>
          </w:p>
        </w:tc>
        <w:tc>
          <w:tcPr>
            <w:tcW w:w="13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85C20" w:rsidRPr="00AC11DB" w:rsidRDefault="00485C20" w:rsidP="009E236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85C20" w:rsidRPr="00AC11DB">
        <w:trPr>
          <w:trHeight w:val="257"/>
        </w:trPr>
        <w:tc>
          <w:tcPr>
            <w:tcW w:w="5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85C20" w:rsidRPr="00AC11DB" w:rsidRDefault="00485C20" w:rsidP="009E23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85C20" w:rsidRPr="00AC11DB" w:rsidRDefault="00485C20" w:rsidP="009E23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485C20" w:rsidRPr="00AC11DB" w:rsidRDefault="00485C20" w:rsidP="009E23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/>
                <w:sz w:val="24"/>
                <w:szCs w:val="24"/>
                <w:lang w:eastAsia="ru-RU"/>
              </w:rPr>
              <w:t>Не удовлетворены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485C20" w:rsidRPr="004B16BF" w:rsidRDefault="00485C20" w:rsidP="00E541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3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85C20" w:rsidRPr="00AC11DB" w:rsidRDefault="00485C20" w:rsidP="009E236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E2365" w:rsidRPr="00AC11DB">
        <w:trPr>
          <w:trHeight w:val="540"/>
        </w:trPr>
        <w:tc>
          <w:tcPr>
            <w:tcW w:w="5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</w:tcPr>
          <w:p w:rsidR="009E2365" w:rsidRPr="00AC11DB" w:rsidRDefault="009E2365" w:rsidP="00AC11DB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2365" w:rsidRPr="00AC11DB" w:rsidRDefault="00AC11DB" w:rsidP="00AC1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Насколько </w:t>
            </w:r>
            <w:r w:rsidR="009E2365" w:rsidRPr="00AC11D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Вы удовлетворены работой </w:t>
            </w:r>
            <w:proofErr w:type="spellStart"/>
            <w:proofErr w:type="gramStart"/>
            <w:r w:rsidR="009E2365" w:rsidRPr="00AC11DB">
              <w:rPr>
                <w:rFonts w:ascii="Times New Roman" w:hAnsi="Times New Roman"/>
                <w:sz w:val="24"/>
                <w:szCs w:val="24"/>
                <w:lang w:eastAsia="ru-RU"/>
              </w:rPr>
              <w:t>Колл-центра</w:t>
            </w:r>
            <w:proofErr w:type="spellEnd"/>
            <w:proofErr w:type="gramEnd"/>
            <w:r w:rsidR="009E2365" w:rsidRPr="00AC11DB">
              <w:rPr>
                <w:rFonts w:ascii="Times New Roman" w:hAnsi="Times New Roman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E2365" w:rsidRPr="00AC11DB" w:rsidRDefault="009E2365" w:rsidP="009E23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/>
                <w:sz w:val="24"/>
                <w:szCs w:val="24"/>
                <w:lang w:eastAsia="ru-RU"/>
              </w:rPr>
              <w:t>Полностью удовлетворены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9E2365" w:rsidRPr="004B16BF" w:rsidRDefault="009E2365" w:rsidP="004B16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AC11DB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4B16B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21</w:t>
            </w:r>
          </w:p>
        </w:tc>
        <w:tc>
          <w:tcPr>
            <w:tcW w:w="13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E2365" w:rsidRPr="008A1ED6" w:rsidRDefault="009E2365" w:rsidP="004B16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3,</w:t>
            </w:r>
            <w:r w:rsidR="004B16BF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3</w:t>
            </w:r>
          </w:p>
        </w:tc>
      </w:tr>
      <w:tr w:rsidR="009E2365" w:rsidRPr="00AC11DB">
        <w:trPr>
          <w:trHeight w:val="303"/>
        </w:trPr>
        <w:tc>
          <w:tcPr>
            <w:tcW w:w="5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E2365" w:rsidRPr="00AC11DB" w:rsidRDefault="009E2365" w:rsidP="009E23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E2365" w:rsidRPr="00AC11DB" w:rsidRDefault="009E2365" w:rsidP="009E23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E2365" w:rsidRPr="00AC11DB" w:rsidRDefault="004741FD" w:rsidP="009E23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Скорее удовлетворены</w:t>
            </w:r>
            <w:r w:rsidR="009E2365" w:rsidRPr="00AC11DB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9E2365" w:rsidRPr="004B16BF" w:rsidRDefault="009E2365" w:rsidP="004B16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AC11DB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  <w:r w:rsidR="004B16BF">
              <w:rPr>
                <w:rFonts w:ascii="Times New Roman" w:hAnsi="Times New Roman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3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E2365" w:rsidRPr="00AC11DB" w:rsidRDefault="009E2365" w:rsidP="009E236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E2365" w:rsidRPr="00AC11DB">
        <w:trPr>
          <w:trHeight w:val="535"/>
        </w:trPr>
        <w:tc>
          <w:tcPr>
            <w:tcW w:w="5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E2365" w:rsidRPr="00AC11DB" w:rsidRDefault="009E2365" w:rsidP="009E23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E2365" w:rsidRPr="00AC11DB" w:rsidRDefault="009E2365" w:rsidP="009E23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E2365" w:rsidRPr="00AC11DB" w:rsidRDefault="009E2365" w:rsidP="009E23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/>
                <w:sz w:val="24"/>
                <w:szCs w:val="24"/>
                <w:lang w:eastAsia="ru-RU"/>
              </w:rPr>
              <w:t>Скорее не удовлетворены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9E2365" w:rsidRPr="004B16BF" w:rsidRDefault="009E2365" w:rsidP="004B16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AC11DB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 w:rsidR="004B16BF">
              <w:rPr>
                <w:rFonts w:ascii="Times New Roman" w:hAnsi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3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E2365" w:rsidRPr="00AC11DB" w:rsidRDefault="009E2365" w:rsidP="009E236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E2365" w:rsidRPr="00AC11DB">
        <w:trPr>
          <w:trHeight w:val="307"/>
        </w:trPr>
        <w:tc>
          <w:tcPr>
            <w:tcW w:w="51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2365" w:rsidRPr="00AC11DB" w:rsidRDefault="009E2365" w:rsidP="009E23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2365" w:rsidRPr="00AC11DB" w:rsidRDefault="009E2365" w:rsidP="009E23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9E2365" w:rsidRPr="00AC11DB" w:rsidRDefault="009E2365" w:rsidP="009E23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/>
                <w:sz w:val="24"/>
                <w:szCs w:val="24"/>
                <w:lang w:eastAsia="ru-RU"/>
              </w:rPr>
              <w:t>Не удовлетворены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E2365" w:rsidRPr="004B16BF" w:rsidRDefault="004B16BF" w:rsidP="009E23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22</w:t>
            </w:r>
          </w:p>
        </w:tc>
        <w:tc>
          <w:tcPr>
            <w:tcW w:w="139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2365" w:rsidRPr="00AC11DB" w:rsidRDefault="009E2365" w:rsidP="009E236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A2A11" w:rsidRPr="00AC11DB">
        <w:trPr>
          <w:trHeight w:val="307"/>
        </w:trPr>
        <w:tc>
          <w:tcPr>
            <w:tcW w:w="82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A11" w:rsidRPr="00AC11DB" w:rsidRDefault="002A2A11" w:rsidP="009E23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7"/>
                <w:szCs w:val="27"/>
                <w:lang w:eastAsia="ru-RU"/>
              </w:rPr>
              <w:t>Среднее значение оценки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A11" w:rsidRPr="008A1ED6" w:rsidRDefault="002B1273" w:rsidP="002B12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3,6</w:t>
            </w:r>
          </w:p>
        </w:tc>
      </w:tr>
    </w:tbl>
    <w:p w:rsidR="004416B8" w:rsidRDefault="00EC452A" w:rsidP="00EC452A">
      <w:pPr>
        <w:spacing w:after="0" w:line="36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8453F6" w:rsidRDefault="008453F6" w:rsidP="00EC452A">
      <w:pPr>
        <w:spacing w:after="0" w:line="36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453F6" w:rsidRDefault="008453F6" w:rsidP="00EC452A">
      <w:pPr>
        <w:spacing w:after="0" w:line="36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453F6" w:rsidRDefault="008453F6" w:rsidP="00EC452A">
      <w:pPr>
        <w:spacing w:after="0" w:line="36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453F6" w:rsidRDefault="008453F6" w:rsidP="00EC452A">
      <w:pPr>
        <w:spacing w:after="0" w:line="36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453F6" w:rsidRDefault="008453F6" w:rsidP="00EC452A">
      <w:pPr>
        <w:spacing w:after="0" w:line="36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416B8" w:rsidRDefault="004416B8" w:rsidP="00EC452A">
      <w:pPr>
        <w:spacing w:after="0" w:line="36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Диаграмма по с</w:t>
      </w:r>
      <w:r w:rsidR="00377088">
        <w:rPr>
          <w:rFonts w:ascii="Times New Roman" w:hAnsi="Times New Roman"/>
          <w:color w:val="000000"/>
          <w:sz w:val="28"/>
          <w:szCs w:val="28"/>
          <w:lang w:eastAsia="ru-RU"/>
        </w:rPr>
        <w:t>редн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ему</w:t>
      </w:r>
      <w:r w:rsidR="003770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бал</w:t>
      </w:r>
      <w:r w:rsidR="002A2A11">
        <w:rPr>
          <w:rFonts w:ascii="Times New Roman" w:hAnsi="Times New Roman"/>
          <w:color w:val="000000"/>
          <w:sz w:val="28"/>
          <w:szCs w:val="28"/>
          <w:lang w:eastAsia="ru-RU"/>
        </w:rPr>
        <w:t>лу</w:t>
      </w:r>
      <w:r w:rsidR="003770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BB498D" w:rsidRDefault="00090A61" w:rsidP="00645A95">
      <w:pPr>
        <w:spacing w:after="0" w:line="36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727700" cy="3390900"/>
            <wp:effectExtent l="0" t="0" r="0" b="0"/>
            <wp:docPr id="1" name="Объект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BB498D" w:rsidRDefault="00BB498D" w:rsidP="00EC452A">
      <w:pPr>
        <w:spacing w:after="0" w:line="36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015794" w:rsidRDefault="00015794" w:rsidP="00593D62">
      <w:pPr>
        <w:spacing w:after="0" w:line="36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015794" w:rsidRDefault="00015794" w:rsidP="00593D62">
      <w:pPr>
        <w:spacing w:after="0" w:line="36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015794" w:rsidRDefault="00015794" w:rsidP="00593D62">
      <w:pPr>
        <w:spacing w:after="0" w:line="36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015794" w:rsidRDefault="00015794" w:rsidP="00593D62">
      <w:pPr>
        <w:spacing w:after="0" w:line="36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015794" w:rsidRDefault="00015794" w:rsidP="00593D62">
      <w:pPr>
        <w:spacing w:after="0" w:line="36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453F6" w:rsidRDefault="008453F6" w:rsidP="00593D62">
      <w:pPr>
        <w:spacing w:after="0" w:line="36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453F6" w:rsidRDefault="008453F6" w:rsidP="00593D62">
      <w:pPr>
        <w:spacing w:after="0" w:line="36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453F6" w:rsidRDefault="008453F6" w:rsidP="00593D62">
      <w:pPr>
        <w:spacing w:after="0" w:line="36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453F6" w:rsidRDefault="008453F6" w:rsidP="00593D62">
      <w:pPr>
        <w:spacing w:after="0" w:line="36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453F6" w:rsidRDefault="008453F6" w:rsidP="00593D62">
      <w:pPr>
        <w:spacing w:after="0" w:line="36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BB498D" w:rsidRDefault="00377088" w:rsidP="00593D62">
      <w:pPr>
        <w:spacing w:after="0" w:line="36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Диаграмма ответов на вопрос № </w:t>
      </w:r>
      <w:r w:rsidR="00FB753E">
        <w:rPr>
          <w:rFonts w:ascii="Times New Roman" w:hAnsi="Times New Roman"/>
          <w:color w:val="000000"/>
          <w:sz w:val="28"/>
          <w:szCs w:val="28"/>
          <w:lang w:eastAsia="ru-RU"/>
        </w:rPr>
        <w:t>1</w:t>
      </w:r>
    </w:p>
    <w:p w:rsidR="00BB498D" w:rsidRDefault="00090A61" w:rsidP="0091437C">
      <w:pPr>
        <w:spacing w:after="0" w:line="36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965700" cy="2387600"/>
            <wp:effectExtent l="0" t="0" r="0" b="0"/>
            <wp:docPr id="2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BB498D" w:rsidRDefault="00BB498D" w:rsidP="00EC452A">
      <w:pPr>
        <w:spacing w:after="0" w:line="36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6E4A93" w:rsidRDefault="006E4A93" w:rsidP="00593D62">
      <w:pPr>
        <w:spacing w:after="0" w:line="36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Диаграмма ответов на вопрос № 2</w:t>
      </w:r>
    </w:p>
    <w:p w:rsidR="00BB498D" w:rsidRDefault="00090A61" w:rsidP="00E231F2">
      <w:pPr>
        <w:tabs>
          <w:tab w:val="left" w:pos="540"/>
          <w:tab w:val="left" w:pos="4860"/>
        </w:tabs>
        <w:spacing w:after="0" w:line="36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029200" cy="2514600"/>
            <wp:effectExtent l="0" t="0" r="0" b="0"/>
            <wp:docPr id="3" name="Объект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BB498D" w:rsidRDefault="00BB498D" w:rsidP="00EF046A">
      <w:pPr>
        <w:spacing w:after="0" w:line="360" w:lineRule="atLeast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DC71D5" w:rsidRDefault="00DC71D5" w:rsidP="00593D62">
      <w:pPr>
        <w:spacing w:after="0" w:line="36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Диаграмма ответов на вопрос № 3</w:t>
      </w:r>
    </w:p>
    <w:p w:rsidR="00BB498D" w:rsidRDefault="00BB498D" w:rsidP="00EC452A">
      <w:pPr>
        <w:spacing w:after="0" w:line="36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3F4D0E" w:rsidRDefault="00090A61" w:rsidP="0091437C">
      <w:pPr>
        <w:spacing w:after="0" w:line="36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086350" cy="2428875"/>
            <wp:effectExtent l="0" t="0" r="0" b="0"/>
            <wp:docPr id="4" name="Объект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F85421" w:rsidRDefault="00F85421" w:rsidP="00440CC5">
      <w:pPr>
        <w:spacing w:after="0" w:line="360" w:lineRule="atLeast"/>
        <w:jc w:val="both"/>
        <w:rPr>
          <w:rFonts w:ascii="Times New Roman" w:hAnsi="Times New Roman"/>
          <w:color w:val="000000"/>
          <w:sz w:val="28"/>
          <w:szCs w:val="28"/>
          <w:lang w:val="en-US" w:eastAsia="ru-RU"/>
        </w:rPr>
      </w:pPr>
    </w:p>
    <w:p w:rsidR="00F85421" w:rsidRDefault="00F85421" w:rsidP="00440CC5">
      <w:pPr>
        <w:spacing w:after="0" w:line="36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015794" w:rsidRDefault="00015794" w:rsidP="00440CC5">
      <w:pPr>
        <w:spacing w:after="0" w:line="36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015794" w:rsidRPr="00015794" w:rsidRDefault="00015794" w:rsidP="00440CC5">
      <w:pPr>
        <w:spacing w:after="0" w:line="36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0348F9" w:rsidRDefault="000348F9" w:rsidP="00440CC5">
      <w:pPr>
        <w:spacing w:after="0" w:line="36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Диаграмма ответов на вопрос № 4</w:t>
      </w:r>
    </w:p>
    <w:p w:rsidR="000348F9" w:rsidRDefault="000348F9" w:rsidP="000348F9">
      <w:pPr>
        <w:spacing w:after="0" w:line="36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0348F9" w:rsidRDefault="000348F9" w:rsidP="000348F9">
      <w:pPr>
        <w:spacing w:after="0" w:line="36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06144" w:rsidRDefault="00090A61" w:rsidP="00E231F2">
      <w:pPr>
        <w:tabs>
          <w:tab w:val="left" w:pos="540"/>
          <w:tab w:val="left" w:pos="5040"/>
        </w:tabs>
        <w:spacing w:after="0" w:line="36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473700" cy="3111500"/>
            <wp:effectExtent l="0" t="0" r="0" b="0"/>
            <wp:docPr id="5" name="Объект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106144" w:rsidRDefault="00106144" w:rsidP="00440CC5">
      <w:pPr>
        <w:spacing w:after="0" w:line="36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Диаграмма ответов на вопрос № 5</w:t>
      </w:r>
    </w:p>
    <w:p w:rsidR="001174A5" w:rsidRDefault="001174A5" w:rsidP="00106144">
      <w:pPr>
        <w:spacing w:after="0" w:line="36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92AAC" w:rsidRPr="00106144" w:rsidRDefault="00090A61" w:rsidP="00533C79">
      <w:pPr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588000" cy="3175000"/>
            <wp:effectExtent l="0" t="0" r="0" b="0"/>
            <wp:docPr id="6" name="Объект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sectPr w:rsidR="00492AAC" w:rsidRPr="00106144" w:rsidSect="009828B0">
      <w:headerReference w:type="default" r:id="rId12"/>
      <w:pgSz w:w="11906" w:h="16838"/>
      <w:pgMar w:top="1135" w:right="707" w:bottom="56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1ABC" w:rsidRDefault="00441ABC">
      <w:r>
        <w:separator/>
      </w:r>
    </w:p>
  </w:endnote>
  <w:endnote w:type="continuationSeparator" w:id="0">
    <w:p w:rsidR="00441ABC" w:rsidRDefault="00441A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1ABC" w:rsidRDefault="00441ABC">
      <w:r>
        <w:separator/>
      </w:r>
    </w:p>
  </w:footnote>
  <w:footnote w:type="continuationSeparator" w:id="0">
    <w:p w:rsidR="00441ABC" w:rsidRDefault="00441A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9D9" w:rsidRDefault="009333EB">
    <w:pPr>
      <w:pStyle w:val="a3"/>
      <w:jc w:val="center"/>
    </w:pPr>
    <w:r>
      <w:rPr>
        <w:rFonts w:ascii="Times New Roman" w:hAnsi="Times New Roman"/>
      </w:rPr>
      <w:fldChar w:fldCharType="begin"/>
    </w:r>
    <w:r w:rsidR="00EE79D9">
      <w:rPr>
        <w:rFonts w:ascii="Times New Roman" w:hAnsi="Times New Roman"/>
      </w:rPr>
      <w:instrText>PAGE   \* MERGEFORMAT</w:instrText>
    </w:r>
    <w:r>
      <w:rPr>
        <w:rFonts w:ascii="Times New Roman" w:hAnsi="Times New Roman"/>
      </w:rPr>
      <w:fldChar w:fldCharType="separate"/>
    </w:r>
    <w:r w:rsidR="00E563E6">
      <w:rPr>
        <w:rFonts w:ascii="Times New Roman" w:hAnsi="Times New Roman"/>
        <w:noProof/>
      </w:rPr>
      <w:t>4</w:t>
    </w:r>
    <w:r>
      <w:rPr>
        <w:rFonts w:ascii="Times New Roman" w:hAnsi="Times New Roman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452A"/>
    <w:rsid w:val="00002ADF"/>
    <w:rsid w:val="000068E7"/>
    <w:rsid w:val="00015794"/>
    <w:rsid w:val="000348F9"/>
    <w:rsid w:val="00041B74"/>
    <w:rsid w:val="00090A61"/>
    <w:rsid w:val="000B453F"/>
    <w:rsid w:val="00106144"/>
    <w:rsid w:val="00115269"/>
    <w:rsid w:val="001174A5"/>
    <w:rsid w:val="001203D0"/>
    <w:rsid w:val="001507EE"/>
    <w:rsid w:val="001614BF"/>
    <w:rsid w:val="001802E3"/>
    <w:rsid w:val="0020191E"/>
    <w:rsid w:val="002223D1"/>
    <w:rsid w:val="00230E25"/>
    <w:rsid w:val="00265E35"/>
    <w:rsid w:val="002811A2"/>
    <w:rsid w:val="002912F5"/>
    <w:rsid w:val="002A2A11"/>
    <w:rsid w:val="002B1273"/>
    <w:rsid w:val="002B774A"/>
    <w:rsid w:val="00326559"/>
    <w:rsid w:val="00377088"/>
    <w:rsid w:val="00396A57"/>
    <w:rsid w:val="003F4D0E"/>
    <w:rsid w:val="0040117F"/>
    <w:rsid w:val="00440CC5"/>
    <w:rsid w:val="004416B8"/>
    <w:rsid w:val="00441ABC"/>
    <w:rsid w:val="0046102C"/>
    <w:rsid w:val="004741FD"/>
    <w:rsid w:val="00485C20"/>
    <w:rsid w:val="00492AAC"/>
    <w:rsid w:val="00493CA0"/>
    <w:rsid w:val="004B16BF"/>
    <w:rsid w:val="004F2057"/>
    <w:rsid w:val="005157AF"/>
    <w:rsid w:val="005223C4"/>
    <w:rsid w:val="00523210"/>
    <w:rsid w:val="00533C79"/>
    <w:rsid w:val="0056215B"/>
    <w:rsid w:val="00593D62"/>
    <w:rsid w:val="005E5366"/>
    <w:rsid w:val="00627BA6"/>
    <w:rsid w:val="00645A95"/>
    <w:rsid w:val="00681169"/>
    <w:rsid w:val="006A54F5"/>
    <w:rsid w:val="006E4A93"/>
    <w:rsid w:val="006E6086"/>
    <w:rsid w:val="00702E17"/>
    <w:rsid w:val="007066AE"/>
    <w:rsid w:val="007401F1"/>
    <w:rsid w:val="00754839"/>
    <w:rsid w:val="00774C8B"/>
    <w:rsid w:val="007A6E9A"/>
    <w:rsid w:val="007C1D69"/>
    <w:rsid w:val="007F566F"/>
    <w:rsid w:val="008453F6"/>
    <w:rsid w:val="00864417"/>
    <w:rsid w:val="008906A2"/>
    <w:rsid w:val="008966BD"/>
    <w:rsid w:val="008A1ED6"/>
    <w:rsid w:val="008C3373"/>
    <w:rsid w:val="008F0FB0"/>
    <w:rsid w:val="008F1804"/>
    <w:rsid w:val="00903CEC"/>
    <w:rsid w:val="00907E55"/>
    <w:rsid w:val="0091437C"/>
    <w:rsid w:val="009205A2"/>
    <w:rsid w:val="0092477D"/>
    <w:rsid w:val="009333EB"/>
    <w:rsid w:val="0094362D"/>
    <w:rsid w:val="009553E5"/>
    <w:rsid w:val="009828B0"/>
    <w:rsid w:val="009920A3"/>
    <w:rsid w:val="009D4B8A"/>
    <w:rsid w:val="009E2365"/>
    <w:rsid w:val="009F3E51"/>
    <w:rsid w:val="00A02C8E"/>
    <w:rsid w:val="00A3439E"/>
    <w:rsid w:val="00A62669"/>
    <w:rsid w:val="00A668F5"/>
    <w:rsid w:val="00A8091C"/>
    <w:rsid w:val="00AB0DFA"/>
    <w:rsid w:val="00AC11DB"/>
    <w:rsid w:val="00AC1DC4"/>
    <w:rsid w:val="00AE094A"/>
    <w:rsid w:val="00B14DC2"/>
    <w:rsid w:val="00B303CD"/>
    <w:rsid w:val="00B8352E"/>
    <w:rsid w:val="00BB498D"/>
    <w:rsid w:val="00BE277B"/>
    <w:rsid w:val="00BE65C9"/>
    <w:rsid w:val="00C0642C"/>
    <w:rsid w:val="00C06AFD"/>
    <w:rsid w:val="00C30328"/>
    <w:rsid w:val="00C328B3"/>
    <w:rsid w:val="00C36B5E"/>
    <w:rsid w:val="00C6231D"/>
    <w:rsid w:val="00C70C21"/>
    <w:rsid w:val="00C774F3"/>
    <w:rsid w:val="00C81085"/>
    <w:rsid w:val="00C829B0"/>
    <w:rsid w:val="00C96104"/>
    <w:rsid w:val="00CC0D81"/>
    <w:rsid w:val="00CE154C"/>
    <w:rsid w:val="00D016ED"/>
    <w:rsid w:val="00D234AB"/>
    <w:rsid w:val="00D67FDA"/>
    <w:rsid w:val="00D91944"/>
    <w:rsid w:val="00DC6620"/>
    <w:rsid w:val="00DC71D5"/>
    <w:rsid w:val="00DF1A52"/>
    <w:rsid w:val="00E231F2"/>
    <w:rsid w:val="00E43366"/>
    <w:rsid w:val="00E563E6"/>
    <w:rsid w:val="00E9697E"/>
    <w:rsid w:val="00EC452A"/>
    <w:rsid w:val="00EE79D9"/>
    <w:rsid w:val="00EF046A"/>
    <w:rsid w:val="00F112F2"/>
    <w:rsid w:val="00F67DDF"/>
    <w:rsid w:val="00F85421"/>
    <w:rsid w:val="00F93D84"/>
    <w:rsid w:val="00FA081B"/>
    <w:rsid w:val="00FB46B7"/>
    <w:rsid w:val="00FB75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452A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C45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locked/>
    <w:rsid w:val="00EC452A"/>
    <w:rPr>
      <w:rFonts w:ascii="Calibri" w:hAnsi="Calibri"/>
      <w:sz w:val="22"/>
      <w:szCs w:val="22"/>
      <w:lang w:val="ru-RU" w:eastAsia="en-US" w:bidi="ar-SA"/>
    </w:rPr>
  </w:style>
  <w:style w:type="character" w:styleId="a5">
    <w:name w:val="Hyperlink"/>
    <w:basedOn w:val="a0"/>
    <w:rsid w:val="00EC452A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rsid w:val="00090A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090A6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117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chart" Target="charts/chart6.xml"/><Relationship Id="rId5" Type="http://schemas.openxmlformats.org/officeDocument/2006/relationships/endnotes" Target="endnotes.xml"/><Relationship Id="rId10" Type="http://schemas.openxmlformats.org/officeDocument/2006/relationships/chart" Target="charts/chart5.xml"/><Relationship Id="rId4" Type="http://schemas.openxmlformats.org/officeDocument/2006/relationships/footnotes" Target="footnotes.xml"/><Relationship Id="rId9" Type="http://schemas.openxmlformats.org/officeDocument/2006/relationships/chart" Target="charts/chart4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>
        <c:manualLayout>
          <c:layoutTarget val="inner"/>
          <c:xMode val="edge"/>
          <c:yMode val="edge"/>
          <c:x val="7.1065989847716199E-2"/>
          <c:y val="0.13294797687861271"/>
          <c:w val="0.7952622673434856"/>
          <c:h val="0.78612716763005752"/>
        </c:manualLayout>
      </c:layout>
      <c:barChart>
        <c:barDir val="col"/>
        <c:grouping val="stacked"/>
        <c:ser>
          <c:idx val="0"/>
          <c:order val="0"/>
          <c:tx>
            <c:strRef>
              <c:f>Sheet1!$A$2</c:f>
              <c:strCache>
                <c:ptCount val="1"/>
                <c:pt idx="0">
                  <c:v>Среднии баллы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cat>
            <c:strRef>
              <c:f>Sheet1!$B$1:$F$1</c:f>
              <c:strCache>
                <c:ptCount val="5"/>
                <c:pt idx="0">
                  <c:v>1 вопрос</c:v>
                </c:pt>
                <c:pt idx="1">
                  <c:v>2 вопрос</c:v>
                </c:pt>
                <c:pt idx="2">
                  <c:v>3 вопрос</c:v>
                </c:pt>
                <c:pt idx="3">
                  <c:v>4 вопрос</c:v>
                </c:pt>
                <c:pt idx="4">
                  <c:v>5 вопрос</c:v>
                </c:pt>
              </c:strCache>
            </c:strRef>
          </c:cat>
          <c:val>
            <c:numRef>
              <c:f>Sheet1!$B$2:$F$2</c:f>
              <c:numCache>
                <c:formatCode>General</c:formatCode>
                <c:ptCount val="5"/>
                <c:pt idx="0">
                  <c:v>3.8</c:v>
                </c:pt>
                <c:pt idx="1">
                  <c:v>3.82</c:v>
                </c:pt>
                <c:pt idx="2">
                  <c:v>3.55</c:v>
                </c:pt>
                <c:pt idx="3">
                  <c:v>3.62</c:v>
                </c:pt>
                <c:pt idx="4">
                  <c:v>3.3099999999999987</c:v>
                </c:pt>
              </c:numCache>
            </c:numRef>
          </c:val>
        </c:ser>
        <c:overlap val="100"/>
        <c:axId val="97052928"/>
        <c:axId val="97058176"/>
      </c:barChart>
      <c:catAx>
        <c:axId val="97052928"/>
        <c:scaling>
          <c:orientation val="minMax"/>
        </c:scaling>
        <c:axPos val="b"/>
        <c:numFmt formatCode="General" sourceLinked="1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97058176"/>
        <c:crosses val="autoZero"/>
        <c:auto val="1"/>
        <c:lblAlgn val="ctr"/>
        <c:lblOffset val="100"/>
        <c:tickLblSkip val="1"/>
        <c:tickMarkSkip val="1"/>
      </c:catAx>
      <c:valAx>
        <c:axId val="97058176"/>
        <c:scaling>
          <c:orientation val="minMax"/>
        </c:scaling>
        <c:axPos val="l"/>
        <c:numFmt formatCode="General" sourceLinked="1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97052928"/>
        <c:crosses val="autoZero"/>
        <c:crossBetween val="between"/>
      </c:valAx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plotArea>
    <c:plotVisOnly val="1"/>
    <c:dispBlanksAs val="gap"/>
  </c:chart>
  <c:spPr>
    <a:noFill/>
    <a:ln>
      <a:noFill/>
    </a:ln>
  </c:spPr>
  <c:txPr>
    <a:bodyPr/>
    <a:lstStyle/>
    <a:p>
      <a:pPr>
        <a:defRPr sz="1525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perspective val="0"/>
    </c:view3D>
    <c:plotArea>
      <c:layout>
        <c:manualLayout>
          <c:layoutTarget val="inner"/>
          <c:xMode val="edge"/>
          <c:yMode val="edge"/>
          <c:x val="6.4579256360078274E-2"/>
          <c:y val="0.1493775933609959"/>
          <c:w val="0.5479452054794558"/>
          <c:h val="0.46473029045642994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1 вопрос</c:v>
                </c:pt>
              </c:strCache>
            </c:strRef>
          </c:tx>
          <c:spPr>
            <a:solidFill>
              <a:srgbClr val="9999FF"/>
            </a:solidFill>
            <a:ln w="12683">
              <a:solidFill>
                <a:srgbClr val="000000"/>
              </a:solidFill>
              <a:prstDash val="solid"/>
            </a:ln>
          </c:spPr>
          <c:dPt>
            <c:idx val="1"/>
            <c:spPr>
              <a:solidFill>
                <a:srgbClr val="993366"/>
              </a:solidFill>
              <a:ln w="12683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FFFFCC"/>
              </a:solidFill>
              <a:ln w="12683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CCFFFF"/>
              </a:solidFill>
              <a:ln w="12683">
                <a:solidFill>
                  <a:srgbClr val="000000"/>
                </a:solidFill>
                <a:prstDash val="solid"/>
              </a:ln>
            </c:spPr>
          </c:dPt>
          <c:dLbls>
            <c:dLbl>
              <c:idx val="0"/>
              <c:layout>
                <c:manualLayout>
                  <c:x val="1.1520431333113564E-2"/>
                  <c:y val="7.1710214045042436E-2"/>
                </c:manualLayout>
              </c:layout>
              <c:dLblPos val="bestFit"/>
              <c:showLegendKey val="1"/>
              <c:showPercent val="1"/>
            </c:dLbl>
            <c:dLbl>
              <c:idx val="1"/>
              <c:layout>
                <c:manualLayout>
                  <c:x val="-1.3808297129659756E-2"/>
                  <c:y val="-9.61050906863887E-2"/>
                </c:manualLayout>
              </c:layout>
              <c:dLblPos val="bestFit"/>
              <c:showLegendKey val="1"/>
              <c:showPercent val="1"/>
            </c:dLbl>
            <c:dLbl>
              <c:idx val="2"/>
              <c:layout>
                <c:manualLayout>
                  <c:x val="-3.5393934287450642E-2"/>
                  <c:y val="-5.7569277365975953E-2"/>
                </c:manualLayout>
              </c:layout>
              <c:dLblPos val="bestFit"/>
              <c:showLegendKey val="1"/>
              <c:showPercent val="1"/>
            </c:dLbl>
            <c:dLbl>
              <c:idx val="3"/>
              <c:layout>
                <c:manualLayout>
                  <c:x val="6.5909570573902149E-2"/>
                  <c:y val="-5.3419899772614875E-2"/>
                </c:manualLayout>
              </c:layout>
              <c:dLblPos val="bestFit"/>
              <c:showLegendKey val="1"/>
              <c:showPercent val="1"/>
            </c:dLbl>
            <c:numFmt formatCode="0%" sourceLinked="0"/>
            <c:spPr>
              <a:noFill/>
              <a:ln w="25366">
                <a:noFill/>
              </a:ln>
            </c:spPr>
            <c:txPr>
              <a:bodyPr/>
              <a:lstStyle/>
              <a:p>
                <a:pPr>
                  <a:defRPr sz="79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1"/>
            <c:showPercent val="1"/>
          </c:dLbls>
          <c:cat>
            <c:strRef>
              <c:f>Sheet1!$B$1:$E$1</c:f>
              <c:strCache>
                <c:ptCount val="4"/>
                <c:pt idx="0">
                  <c:v>Полностью удовлетворены</c:v>
                </c:pt>
                <c:pt idx="1">
                  <c:v>Скорее удовлетворены</c:v>
                </c:pt>
                <c:pt idx="2">
                  <c:v>Скорее не удовлетворены</c:v>
                </c:pt>
                <c:pt idx="3">
                  <c:v>Не удовлетворены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331</c:v>
                </c:pt>
                <c:pt idx="1">
                  <c:v>67</c:v>
                </c:pt>
                <c:pt idx="2">
                  <c:v>3</c:v>
                </c:pt>
                <c:pt idx="3">
                  <c:v>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spPr>
            <a:solidFill>
              <a:srgbClr val="993366"/>
            </a:solidFill>
            <a:ln w="12683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9999FF"/>
              </a:solidFill>
              <a:ln w="12683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FFFFCC"/>
              </a:solidFill>
              <a:ln w="12683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CCFFFF"/>
              </a:solidFill>
              <a:ln w="12683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Sheet1!$B$1:$E$1</c:f>
              <c:strCache>
                <c:ptCount val="4"/>
                <c:pt idx="0">
                  <c:v>Полностью удовлетворены</c:v>
                </c:pt>
                <c:pt idx="1">
                  <c:v>Скорее удовлетворены</c:v>
                </c:pt>
                <c:pt idx="2">
                  <c:v>Скорее не удовлетворены</c:v>
                </c:pt>
                <c:pt idx="3">
                  <c:v>Не удовлетворены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FFFFCC"/>
            </a:solidFill>
            <a:ln w="12683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9999FF"/>
              </a:solidFill>
              <a:ln w="12683">
                <a:solidFill>
                  <a:srgbClr val="000000"/>
                </a:solidFill>
                <a:prstDash val="solid"/>
              </a:ln>
            </c:spPr>
          </c:dPt>
          <c:dPt>
            <c:idx val="1"/>
            <c:spPr>
              <a:solidFill>
                <a:srgbClr val="993366"/>
              </a:solidFill>
              <a:ln w="12683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CCFFFF"/>
              </a:solidFill>
              <a:ln w="12683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Sheet1!$B$1:$E$1</c:f>
              <c:strCache>
                <c:ptCount val="4"/>
                <c:pt idx="0">
                  <c:v>Полностью удовлетворены</c:v>
                </c:pt>
                <c:pt idx="1">
                  <c:v>Скорее удовлетворены</c:v>
                </c:pt>
                <c:pt idx="2">
                  <c:v>Скорее не удовлетворены</c:v>
                </c:pt>
                <c:pt idx="3">
                  <c:v>Не удовлетворены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</c:numCache>
            </c:numRef>
          </c:val>
        </c:ser>
      </c:pie3DChart>
      <c:spPr>
        <a:solidFill>
          <a:srgbClr val="C0C0C0"/>
        </a:solidFill>
        <a:ln w="12683">
          <a:solidFill>
            <a:srgbClr val="00000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71819960861057419"/>
          <c:y val="0.12033195020746888"/>
          <c:w val="0.26810176125244906"/>
          <c:h val="0.58091286307053946"/>
        </c:manualLayout>
      </c:layout>
      <c:spPr>
        <a:noFill/>
        <a:ln w="3171">
          <a:solidFill>
            <a:srgbClr val="000000"/>
          </a:solidFill>
          <a:prstDash val="solid"/>
        </a:ln>
      </c:spPr>
      <c:txPr>
        <a:bodyPr/>
        <a:lstStyle/>
        <a:p>
          <a:pPr>
            <a:defRPr sz="824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zero"/>
  </c:chart>
  <c:spPr>
    <a:noFill/>
    <a:ln>
      <a:noFill/>
    </a:ln>
  </c:spPr>
  <c:txPr>
    <a:bodyPr/>
    <a:lstStyle/>
    <a:p>
      <a:pPr>
        <a:defRPr sz="1049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perspective val="0"/>
    </c:view3D>
    <c:plotArea>
      <c:layout>
        <c:manualLayout>
          <c:layoutTarget val="inner"/>
          <c:xMode val="edge"/>
          <c:yMode val="edge"/>
          <c:x val="6.1776061776061784E-2"/>
          <c:y val="9.8425196850393748E-2"/>
          <c:w val="0.55791505791505791"/>
          <c:h val="0.452755905511811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1 вопрос</c:v>
                </c:pt>
              </c:strCache>
            </c:strRef>
          </c:tx>
          <c:spPr>
            <a:solidFill>
              <a:srgbClr val="9999FF"/>
            </a:solidFill>
            <a:ln w="12699">
              <a:solidFill>
                <a:srgbClr val="000000"/>
              </a:solidFill>
              <a:prstDash val="solid"/>
            </a:ln>
          </c:spPr>
          <c:dPt>
            <c:idx val="1"/>
            <c:spPr>
              <a:solidFill>
                <a:srgbClr val="993366"/>
              </a:solid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FFFFCC"/>
              </a:solid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CCFFFF"/>
              </a:solidFill>
              <a:ln w="12699">
                <a:solidFill>
                  <a:srgbClr val="000000"/>
                </a:solidFill>
                <a:prstDash val="solid"/>
              </a:ln>
            </c:spPr>
          </c:dPt>
          <c:dLbls>
            <c:dLbl>
              <c:idx val="0"/>
              <c:layout>
                <c:manualLayout>
                  <c:x val="1.5426318792460682E-2"/>
                  <c:y val="6.9391553328561423E-2"/>
                </c:manualLayout>
              </c:layout>
              <c:dLblPos val="bestFit"/>
              <c:showLegendKey val="1"/>
              <c:showPercent val="1"/>
            </c:dLbl>
            <c:dLbl>
              <c:idx val="1"/>
              <c:layout>
                <c:manualLayout>
                  <c:x val="-1.0919937219149802E-2"/>
                  <c:y val="-9.1660303825658207E-2"/>
                </c:manualLayout>
              </c:layout>
              <c:dLblPos val="bestFit"/>
              <c:showLegendKey val="1"/>
              <c:showPercent val="1"/>
            </c:dLbl>
            <c:dLbl>
              <c:idx val="2"/>
              <c:layout>
                <c:manualLayout>
                  <c:x val="-2.1609998381652052E-2"/>
                  <c:y val="-4.2172114849280545E-2"/>
                </c:manualLayout>
              </c:layout>
              <c:dLblPos val="bestFit"/>
              <c:showLegendKey val="1"/>
              <c:showPercent val="1"/>
            </c:dLbl>
            <c:dLbl>
              <c:idx val="3"/>
              <c:layout>
                <c:manualLayout>
                  <c:x val="2.7917163763620578E-2"/>
                  <c:y val="-3.756899705718604E-2"/>
                </c:manualLayout>
              </c:layout>
              <c:dLblPos val="bestFit"/>
              <c:showLegendKey val="1"/>
              <c:showPercent val="1"/>
            </c:dLbl>
            <c:numFmt formatCode="0%" sourceLinked="0"/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8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1"/>
            <c:showPercent val="1"/>
          </c:dLbls>
          <c:cat>
            <c:strRef>
              <c:f>Sheet1!$B$1:$E$1</c:f>
              <c:strCache>
                <c:ptCount val="4"/>
                <c:pt idx="0">
                  <c:v>Полностью удовлетворены</c:v>
                </c:pt>
                <c:pt idx="1">
                  <c:v>Скорее удовлетворены</c:v>
                </c:pt>
                <c:pt idx="2">
                  <c:v>Скорее не удовлетворены</c:v>
                </c:pt>
                <c:pt idx="3">
                  <c:v>Не удовлетворены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339</c:v>
                </c:pt>
                <c:pt idx="1">
                  <c:v>57</c:v>
                </c:pt>
                <c:pt idx="2">
                  <c:v>5</c:v>
                </c:pt>
                <c:pt idx="3">
                  <c:v>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spPr>
            <a:solidFill>
              <a:srgbClr val="993366"/>
            </a:solidFill>
            <a:ln w="12699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9999FF"/>
              </a:solid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FFFFCC"/>
              </a:solid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CCFFFF"/>
              </a:solidFill>
              <a:ln w="12699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Sheet1!$B$1:$E$1</c:f>
              <c:strCache>
                <c:ptCount val="4"/>
                <c:pt idx="0">
                  <c:v>Полностью удовлетворены</c:v>
                </c:pt>
                <c:pt idx="1">
                  <c:v>Скорее удовлетворены</c:v>
                </c:pt>
                <c:pt idx="2">
                  <c:v>Скорее не удовлетворены</c:v>
                </c:pt>
                <c:pt idx="3">
                  <c:v>Не удовлетворены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FFFFCC"/>
            </a:solidFill>
            <a:ln w="12699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9999FF"/>
              </a:solid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1"/>
            <c:spPr>
              <a:solidFill>
                <a:srgbClr val="993366"/>
              </a:solid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CCFFFF"/>
              </a:solidFill>
              <a:ln w="12699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Sheet1!$B$1:$E$1</c:f>
              <c:strCache>
                <c:ptCount val="4"/>
                <c:pt idx="0">
                  <c:v>Полностью удовлетворены</c:v>
                </c:pt>
                <c:pt idx="1">
                  <c:v>Скорее удовлетворены</c:v>
                </c:pt>
                <c:pt idx="2">
                  <c:v>Скорее не удовлетворены</c:v>
                </c:pt>
                <c:pt idx="3">
                  <c:v>Не удовлетворены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</c:numCache>
            </c:numRef>
          </c:val>
        </c:ser>
      </c:pie3DChart>
      <c:spPr>
        <a:solidFill>
          <a:srgbClr val="C0C0C0"/>
        </a:solidFill>
        <a:ln w="12699">
          <a:solidFill>
            <a:srgbClr val="00000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71428571428571463"/>
          <c:y val="0.13779527559055121"/>
          <c:w val="0.27027027027027195"/>
          <c:h val="0.55511811023622049"/>
        </c:manualLayout>
      </c:layout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825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zero"/>
  </c:chart>
  <c:spPr>
    <a:noFill/>
    <a:ln>
      <a:noFill/>
    </a:ln>
  </c:spPr>
  <c:txPr>
    <a:bodyPr/>
    <a:lstStyle/>
    <a:p>
      <a:pPr>
        <a:defRPr sz="1125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perspective val="0"/>
    </c:view3D>
    <c:plotArea>
      <c:layout>
        <c:manualLayout>
          <c:layoutTarget val="inner"/>
          <c:xMode val="edge"/>
          <c:yMode val="edge"/>
          <c:x val="6.6536203522504889E-2"/>
          <c:y val="0.17959183673469475"/>
          <c:w val="0.56751467710371861"/>
          <c:h val="0.46938775510204389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1 вопрос</c:v>
                </c:pt>
              </c:strCache>
            </c:strRef>
          </c:tx>
          <c:spPr>
            <a:solidFill>
              <a:srgbClr val="9999FF"/>
            </a:solidFill>
            <a:ln w="12683">
              <a:solidFill>
                <a:srgbClr val="000000"/>
              </a:solidFill>
              <a:prstDash val="solid"/>
            </a:ln>
          </c:spPr>
          <c:dPt>
            <c:idx val="1"/>
            <c:spPr>
              <a:solidFill>
                <a:srgbClr val="993366"/>
              </a:solidFill>
              <a:ln w="12683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FFFFCC"/>
              </a:solidFill>
              <a:ln w="12683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CCFFFF"/>
              </a:solidFill>
              <a:ln w="12683">
                <a:solidFill>
                  <a:srgbClr val="000000"/>
                </a:solidFill>
                <a:prstDash val="solid"/>
              </a:ln>
            </c:spPr>
          </c:dPt>
          <c:dLbls>
            <c:dLbl>
              <c:idx val="0"/>
              <c:layout>
                <c:manualLayout>
                  <c:x val="-4.240840681431704E-2"/>
                  <c:y val="0.16360043229890392"/>
                </c:manualLayout>
              </c:layout>
              <c:dLblPos val="bestFit"/>
              <c:showLegendKey val="1"/>
              <c:showPercent val="1"/>
            </c:dLbl>
            <c:dLbl>
              <c:idx val="1"/>
              <c:layout>
                <c:manualLayout>
                  <c:x val="8.0680266629075501E-2"/>
                  <c:y val="-0.21117285731953617"/>
                </c:manualLayout>
              </c:layout>
              <c:dLblPos val="bestFit"/>
              <c:showLegendKey val="1"/>
              <c:showPercent val="1"/>
            </c:dLbl>
            <c:dLbl>
              <c:idx val="2"/>
              <c:layout>
                <c:manualLayout>
                  <c:x val="1.2868276375938944E-4"/>
                  <c:y val="-7.1127921836995803E-2"/>
                </c:manualLayout>
              </c:layout>
              <c:dLblPos val="bestFit"/>
              <c:showLegendKey val="1"/>
              <c:showPercent val="1"/>
            </c:dLbl>
            <c:dLbl>
              <c:idx val="3"/>
              <c:layout>
                <c:manualLayout>
                  <c:x val="3.1877487785385947E-2"/>
                  <c:y val="-6.7316625623742285E-2"/>
                </c:manualLayout>
              </c:layout>
              <c:dLblPos val="bestFit"/>
              <c:showLegendKey val="1"/>
              <c:showPercent val="1"/>
            </c:dLbl>
            <c:numFmt formatCode="0%" sourceLinked="0"/>
            <c:spPr>
              <a:noFill/>
              <a:ln w="25366">
                <a:noFill/>
              </a:ln>
            </c:spPr>
            <c:txPr>
              <a:bodyPr/>
              <a:lstStyle/>
              <a:p>
                <a:pPr>
                  <a:defRPr sz="79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1"/>
            <c:showPercent val="1"/>
          </c:dLbls>
          <c:cat>
            <c:strRef>
              <c:f>Sheet1!$B$1:$E$1</c:f>
              <c:strCache>
                <c:ptCount val="4"/>
                <c:pt idx="0">
                  <c:v>Полностью удовлетворены</c:v>
                </c:pt>
                <c:pt idx="1">
                  <c:v>Скорее удовлетворены</c:v>
                </c:pt>
                <c:pt idx="2">
                  <c:v>Скорее не удовлетворены</c:v>
                </c:pt>
                <c:pt idx="3">
                  <c:v>Не удовлетворены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258</c:v>
                </c:pt>
                <c:pt idx="1">
                  <c:v>118</c:v>
                </c:pt>
                <c:pt idx="2">
                  <c:v>21</c:v>
                </c:pt>
                <c:pt idx="3">
                  <c:v>6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spPr>
            <a:solidFill>
              <a:srgbClr val="993366"/>
            </a:solidFill>
            <a:ln w="12683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9999FF"/>
              </a:solidFill>
              <a:ln w="12683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FFFFCC"/>
              </a:solidFill>
              <a:ln w="12683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CCFFFF"/>
              </a:solidFill>
              <a:ln w="12683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Sheet1!$B$1:$E$1</c:f>
              <c:strCache>
                <c:ptCount val="4"/>
                <c:pt idx="0">
                  <c:v>Полностью удовлетворены</c:v>
                </c:pt>
                <c:pt idx="1">
                  <c:v>Скорее удовлетворены</c:v>
                </c:pt>
                <c:pt idx="2">
                  <c:v>Скорее не удовлетворены</c:v>
                </c:pt>
                <c:pt idx="3">
                  <c:v>Не удовлетворены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FFFFCC"/>
            </a:solidFill>
            <a:ln w="12683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9999FF"/>
              </a:solidFill>
              <a:ln w="12683">
                <a:solidFill>
                  <a:srgbClr val="000000"/>
                </a:solidFill>
                <a:prstDash val="solid"/>
              </a:ln>
            </c:spPr>
          </c:dPt>
          <c:dPt>
            <c:idx val="1"/>
            <c:spPr>
              <a:solidFill>
                <a:srgbClr val="993366"/>
              </a:solidFill>
              <a:ln w="12683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CCFFFF"/>
              </a:solidFill>
              <a:ln w="12683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Sheet1!$B$1:$E$1</c:f>
              <c:strCache>
                <c:ptCount val="4"/>
                <c:pt idx="0">
                  <c:v>Полностью удовлетворены</c:v>
                </c:pt>
                <c:pt idx="1">
                  <c:v>Скорее удовлетворены</c:v>
                </c:pt>
                <c:pt idx="2">
                  <c:v>Скорее не удовлетворены</c:v>
                </c:pt>
                <c:pt idx="3">
                  <c:v>Не удовлетворены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</c:numCache>
            </c:numRef>
          </c:val>
        </c:ser>
      </c:pie3DChart>
      <c:spPr>
        <a:solidFill>
          <a:srgbClr val="C0C0C0"/>
        </a:solidFill>
        <a:ln w="12683">
          <a:solidFill>
            <a:srgbClr val="00000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6969420114620507"/>
          <c:y val="0.13061232051875868"/>
          <c:w val="0.26810176125244906"/>
          <c:h val="0.57142857142857573"/>
        </c:manualLayout>
      </c:layout>
      <c:spPr>
        <a:noFill/>
        <a:ln w="3171">
          <a:solidFill>
            <a:srgbClr val="000000"/>
          </a:solidFill>
          <a:prstDash val="solid"/>
        </a:ln>
      </c:spPr>
      <c:txPr>
        <a:bodyPr/>
        <a:lstStyle/>
        <a:p>
          <a:pPr>
            <a:defRPr sz="824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zero"/>
  </c:chart>
  <c:spPr>
    <a:noFill/>
    <a:ln>
      <a:noFill/>
    </a:ln>
  </c:spPr>
  <c:txPr>
    <a:bodyPr/>
    <a:lstStyle/>
    <a:p>
      <a:pPr>
        <a:defRPr sz="1074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perspective val="0"/>
    </c:view3D>
    <c:plotArea>
      <c:layout>
        <c:manualLayout>
          <c:layoutTarget val="inner"/>
          <c:xMode val="edge"/>
          <c:yMode val="edge"/>
          <c:x val="5.1327433628318916E-2"/>
          <c:y val="0.15457413249211477"/>
          <c:w val="0.53274336283185841"/>
          <c:h val="0.37854889589905794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1 вопрос</c:v>
                </c:pt>
              </c:strCache>
            </c:strRef>
          </c:tx>
          <c:spPr>
            <a:solidFill>
              <a:srgbClr val="9999FF"/>
            </a:solidFill>
            <a:ln w="12688">
              <a:solidFill>
                <a:srgbClr val="000000"/>
              </a:solidFill>
              <a:prstDash val="solid"/>
            </a:ln>
          </c:spPr>
          <c:dPt>
            <c:idx val="1"/>
            <c:spPr>
              <a:solidFill>
                <a:srgbClr val="993366"/>
              </a:solidFill>
              <a:ln w="12688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FFFFCC"/>
              </a:solidFill>
              <a:ln w="12688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CCFFFF"/>
              </a:solidFill>
              <a:ln w="12688">
                <a:solidFill>
                  <a:srgbClr val="000000"/>
                </a:solidFill>
                <a:prstDash val="solid"/>
              </a:ln>
            </c:spPr>
          </c:dPt>
          <c:dLbls>
            <c:dLbl>
              <c:idx val="0"/>
              <c:layout>
                <c:manualLayout>
                  <c:x val="-2.4805278854752266E-2"/>
                  <c:y val="9.5151484951267726E-2"/>
                </c:manualLayout>
              </c:layout>
              <c:dLblPos val="bestFit"/>
              <c:showLegendKey val="1"/>
              <c:showPercent val="1"/>
            </c:dLbl>
            <c:dLbl>
              <c:idx val="1"/>
              <c:layout>
                <c:manualLayout>
                  <c:x val="6.3597749237261816E-2"/>
                  <c:y val="-0.14302490760083561"/>
                </c:manualLayout>
              </c:layout>
              <c:dLblPos val="bestFit"/>
              <c:showLegendKey val="1"/>
              <c:showPercent val="1"/>
            </c:dLbl>
            <c:dLbl>
              <c:idx val="2"/>
              <c:layout>
                <c:manualLayout>
                  <c:x val="1.4827264921351178E-3"/>
                  <c:y val="-5.0372810541539484E-2"/>
                </c:manualLayout>
              </c:layout>
              <c:dLblPos val="bestFit"/>
              <c:showLegendKey val="1"/>
              <c:showPercent val="1"/>
            </c:dLbl>
            <c:dLbl>
              <c:idx val="3"/>
              <c:layout>
                <c:manualLayout>
                  <c:x val="2.7179149985264266E-2"/>
                  <c:y val="-4.5807321065488724E-2"/>
                </c:manualLayout>
              </c:layout>
              <c:dLblPos val="bestFit"/>
              <c:showLegendKey val="1"/>
              <c:showPercent val="1"/>
            </c:dLbl>
            <c:numFmt formatCode="0%" sourceLinked="0"/>
            <c:spPr>
              <a:noFill/>
              <a:ln w="25375">
                <a:noFill/>
              </a:ln>
            </c:spPr>
            <c:txPr>
              <a:bodyPr/>
              <a:lstStyle/>
              <a:p>
                <a:pPr>
                  <a:defRPr sz="79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1"/>
            <c:showPercent val="1"/>
          </c:dLbls>
          <c:cat>
            <c:strRef>
              <c:f>Sheet1!$B$1:$E$1</c:f>
              <c:strCache>
                <c:ptCount val="4"/>
                <c:pt idx="0">
                  <c:v>Полностью удовлетворены</c:v>
                </c:pt>
                <c:pt idx="1">
                  <c:v>Скорее удовлетворены</c:v>
                </c:pt>
                <c:pt idx="2">
                  <c:v>Скорее не удовлетворены</c:v>
                </c:pt>
                <c:pt idx="3">
                  <c:v>Не удовлетворены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274</c:v>
                </c:pt>
                <c:pt idx="1">
                  <c:v>109</c:v>
                </c:pt>
                <c:pt idx="2">
                  <c:v>17</c:v>
                </c:pt>
                <c:pt idx="3">
                  <c:v>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spPr>
            <a:solidFill>
              <a:srgbClr val="993366"/>
            </a:solidFill>
            <a:ln w="12688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9999FF"/>
              </a:solidFill>
              <a:ln w="12688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FFFFCC"/>
              </a:solidFill>
              <a:ln w="12688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CCFFFF"/>
              </a:solidFill>
              <a:ln w="12688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Sheet1!$B$1:$E$1</c:f>
              <c:strCache>
                <c:ptCount val="4"/>
                <c:pt idx="0">
                  <c:v>Полностью удовлетворены</c:v>
                </c:pt>
                <c:pt idx="1">
                  <c:v>Скорее удовлетворены</c:v>
                </c:pt>
                <c:pt idx="2">
                  <c:v>Скорее не удовлетворены</c:v>
                </c:pt>
                <c:pt idx="3">
                  <c:v>Не удовлетворены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FFFFCC"/>
            </a:solidFill>
            <a:ln w="12688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9999FF"/>
              </a:solidFill>
              <a:ln w="12688">
                <a:solidFill>
                  <a:srgbClr val="000000"/>
                </a:solidFill>
                <a:prstDash val="solid"/>
              </a:ln>
            </c:spPr>
          </c:dPt>
          <c:dPt>
            <c:idx val="1"/>
            <c:spPr>
              <a:solidFill>
                <a:srgbClr val="993366"/>
              </a:solidFill>
              <a:ln w="12688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CCFFFF"/>
              </a:solidFill>
              <a:ln w="12688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Sheet1!$B$1:$E$1</c:f>
              <c:strCache>
                <c:ptCount val="4"/>
                <c:pt idx="0">
                  <c:v>Полностью удовлетворены</c:v>
                </c:pt>
                <c:pt idx="1">
                  <c:v>Скорее удовлетворены</c:v>
                </c:pt>
                <c:pt idx="2">
                  <c:v>Скорее не удовлетворены</c:v>
                </c:pt>
                <c:pt idx="3">
                  <c:v>Не удовлетворены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</c:numCache>
            </c:numRef>
          </c:val>
        </c:ser>
      </c:pie3DChart>
      <c:spPr>
        <a:solidFill>
          <a:srgbClr val="C0C0C0"/>
        </a:solidFill>
        <a:ln w="12688">
          <a:solidFill>
            <a:srgbClr val="00000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68141592920353977"/>
          <c:y val="0.10410094637224022"/>
          <c:w val="0.26017699115044568"/>
          <c:h val="0.44479495268138575"/>
        </c:manualLayout>
      </c:layout>
      <c:spPr>
        <a:noFill/>
        <a:ln w="3172">
          <a:solidFill>
            <a:srgbClr val="000000"/>
          </a:solidFill>
          <a:prstDash val="solid"/>
        </a:ln>
      </c:spPr>
      <c:txPr>
        <a:bodyPr/>
        <a:lstStyle/>
        <a:p>
          <a:pPr>
            <a:defRPr sz="824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zero"/>
  </c:chart>
  <c:spPr>
    <a:noFill/>
    <a:ln>
      <a:noFill/>
    </a:ln>
  </c:spPr>
  <c:txPr>
    <a:bodyPr/>
    <a:lstStyle/>
    <a:p>
      <a:pPr>
        <a:defRPr sz="1199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perspective val="0"/>
    </c:view3D>
    <c:plotArea>
      <c:layout>
        <c:manualLayout>
          <c:layoutTarget val="inner"/>
          <c:xMode val="edge"/>
          <c:yMode val="edge"/>
          <c:x val="5.8925476603119566E-2"/>
          <c:y val="0.1238390092879257"/>
          <c:w val="0.51473136915077988"/>
          <c:h val="0.36532507739938408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1 вопрос</c:v>
                </c:pt>
              </c:strCache>
            </c:strRef>
          </c:tx>
          <c:spPr>
            <a:solidFill>
              <a:srgbClr val="9999FF"/>
            </a:solidFill>
            <a:ln w="12693">
              <a:solidFill>
                <a:srgbClr val="000000"/>
              </a:solidFill>
              <a:prstDash val="solid"/>
            </a:ln>
          </c:spPr>
          <c:dPt>
            <c:idx val="1"/>
            <c:spPr>
              <a:solidFill>
                <a:srgbClr val="993366"/>
              </a:solidFill>
              <a:ln w="12693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FFFFCC"/>
              </a:solidFill>
              <a:ln w="12693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CCFFFF"/>
              </a:solidFill>
              <a:ln w="12693">
                <a:solidFill>
                  <a:srgbClr val="000000"/>
                </a:solidFill>
                <a:prstDash val="solid"/>
              </a:ln>
            </c:spPr>
          </c:dPt>
          <c:dLbls>
            <c:dLbl>
              <c:idx val="0"/>
              <c:layout>
                <c:manualLayout>
                  <c:x val="-0.15108124552612845"/>
                  <c:y val="0.17064535433070871"/>
                </c:manualLayout>
              </c:layout>
              <c:dLblPos val="bestFit"/>
              <c:showLegendKey val="1"/>
              <c:showPercent val="1"/>
            </c:dLbl>
            <c:dLbl>
              <c:idx val="1"/>
              <c:layout>
                <c:manualLayout>
                  <c:x val="6.0233178239083772E-2"/>
                  <c:y val="-0.32098992125984616"/>
                </c:manualLayout>
              </c:layout>
              <c:dLblPos val="bestFit"/>
              <c:showLegendKey val="1"/>
              <c:showPercent val="1"/>
            </c:dLbl>
            <c:dLbl>
              <c:idx val="2"/>
              <c:layout>
                <c:manualLayout>
                  <c:x val="8.0333950319389863E-2"/>
                  <c:y val="-6.755276078106337E-2"/>
                </c:manualLayout>
              </c:layout>
              <c:dLblPos val="bestFit"/>
              <c:showLegendKey val="1"/>
              <c:showPercent val="1"/>
            </c:dLbl>
            <c:dLbl>
              <c:idx val="3"/>
              <c:layout>
                <c:manualLayout>
                  <c:x val="4.8451503221188283E-2"/>
                  <c:y val="-2.7222047244094577E-2"/>
                </c:manualLayout>
              </c:layout>
              <c:dLblPos val="bestFit"/>
              <c:showLegendKey val="1"/>
              <c:showPercent val="1"/>
            </c:dLbl>
            <c:numFmt formatCode="0%" sourceLinked="0"/>
            <c:spPr>
              <a:noFill/>
              <a:ln w="25386">
                <a:noFill/>
              </a:ln>
            </c:spPr>
            <c:txPr>
              <a:bodyPr/>
              <a:lstStyle/>
              <a:p>
                <a:pPr>
                  <a:defRPr sz="8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1"/>
            <c:showPercent val="1"/>
          </c:dLbls>
          <c:cat>
            <c:strRef>
              <c:f>Sheet1!$B$1:$E$1</c:f>
              <c:strCache>
                <c:ptCount val="4"/>
                <c:pt idx="0">
                  <c:v>Полностью удовлетворены</c:v>
                </c:pt>
                <c:pt idx="1">
                  <c:v>Скорее удовлетворены</c:v>
                </c:pt>
                <c:pt idx="2">
                  <c:v>Скорее не удовлетворены</c:v>
                </c:pt>
                <c:pt idx="3">
                  <c:v>Не удовлетворены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221</c:v>
                </c:pt>
                <c:pt idx="1">
                  <c:v>106</c:v>
                </c:pt>
                <c:pt idx="2">
                  <c:v>54</c:v>
                </c:pt>
                <c:pt idx="3">
                  <c:v>22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spPr>
            <a:solidFill>
              <a:srgbClr val="993366"/>
            </a:solidFill>
            <a:ln w="12693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9999FF"/>
              </a:solidFill>
              <a:ln w="12693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FFFFCC"/>
              </a:solidFill>
              <a:ln w="12693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CCFFFF"/>
              </a:solidFill>
              <a:ln w="12693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Sheet1!$B$1:$E$1</c:f>
              <c:strCache>
                <c:ptCount val="4"/>
                <c:pt idx="0">
                  <c:v>Полностью удовлетворены</c:v>
                </c:pt>
                <c:pt idx="1">
                  <c:v>Скорее удовлетворены</c:v>
                </c:pt>
                <c:pt idx="2">
                  <c:v>Скорее не удовлетворены</c:v>
                </c:pt>
                <c:pt idx="3">
                  <c:v>Не удовлетворены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FFFFCC"/>
            </a:solidFill>
            <a:ln w="12693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9999FF"/>
              </a:solidFill>
              <a:ln w="12693">
                <a:solidFill>
                  <a:srgbClr val="000000"/>
                </a:solidFill>
                <a:prstDash val="solid"/>
              </a:ln>
            </c:spPr>
          </c:dPt>
          <c:dPt>
            <c:idx val="1"/>
            <c:spPr>
              <a:solidFill>
                <a:srgbClr val="993366"/>
              </a:solidFill>
              <a:ln w="12693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CCFFFF"/>
              </a:solidFill>
              <a:ln w="12693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Sheet1!$B$1:$E$1</c:f>
              <c:strCache>
                <c:ptCount val="4"/>
                <c:pt idx="0">
                  <c:v>Полностью удовлетворены</c:v>
                </c:pt>
                <c:pt idx="1">
                  <c:v>Скорее удовлетворены</c:v>
                </c:pt>
                <c:pt idx="2">
                  <c:v>Скорее не удовлетворены</c:v>
                </c:pt>
                <c:pt idx="3">
                  <c:v>Не удовлетворены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</c:numCache>
            </c:numRef>
          </c:val>
        </c:ser>
      </c:pie3DChart>
      <c:spPr>
        <a:solidFill>
          <a:srgbClr val="C0C0C0"/>
        </a:solidFill>
        <a:ln w="12693">
          <a:solidFill>
            <a:srgbClr val="00000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68804159445407786"/>
          <c:y val="7.7399380804953968E-2"/>
          <c:w val="0.25476603119584235"/>
          <c:h val="0.47058823529411986"/>
        </c:manualLayout>
      </c:layout>
      <c:spPr>
        <a:noFill/>
        <a:ln w="3173">
          <a:solidFill>
            <a:srgbClr val="000000"/>
          </a:solidFill>
          <a:prstDash val="solid"/>
        </a:ln>
      </c:spPr>
      <c:txPr>
        <a:bodyPr/>
        <a:lstStyle/>
        <a:p>
          <a:pPr>
            <a:defRPr sz="825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zero"/>
  </c:chart>
  <c:spPr>
    <a:noFill/>
    <a:ln>
      <a:noFill/>
    </a:ln>
  </c:spPr>
  <c:txPr>
    <a:bodyPr/>
    <a:lstStyle/>
    <a:p>
      <a:pPr>
        <a:defRPr sz="1424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Результаты анкетирования, проведенного на Всероссийском совещании на тему «Правовое обеспечение деятельности органов Федерального казначейства»</vt:lpstr>
    </vt:vector>
  </TitlesOfParts>
  <Company>ufk</Company>
  <LinksUpToDate>false</LinksUpToDate>
  <CharactersWithSpaces>2383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анкетирования, проведенного на Всероссийском совещании на тему «Правовое обеспечение деятельности органов Федерального казначейства»</dc:title>
  <dc:creator>ismagilova_oa</dc:creator>
  <cp:lastModifiedBy>shiller_ob</cp:lastModifiedBy>
  <cp:revision>2</cp:revision>
  <cp:lastPrinted>2017-01-12T14:58:00Z</cp:lastPrinted>
  <dcterms:created xsi:type="dcterms:W3CDTF">2017-01-16T09:32:00Z</dcterms:created>
  <dcterms:modified xsi:type="dcterms:W3CDTF">2017-01-16T09:32:00Z</dcterms:modified>
</cp:coreProperties>
</file>