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1BEA" w:rsidRDefault="005D232C" w:rsidP="000C2C19">
      <w:pPr>
        <w:tabs>
          <w:tab w:val="left" w:pos="382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Сведения о проведенном заседании</w:t>
      </w:r>
      <w:r w:rsidR="00441BEA" w:rsidRPr="00441BEA">
        <w:rPr>
          <w:rFonts w:ascii="Times New Roman" w:hAnsi="Times New Roman" w:cs="Times New Roman"/>
          <w:b/>
          <w:sz w:val="28"/>
          <w:szCs w:val="28"/>
        </w:rPr>
        <w:t xml:space="preserve"> Комиссии Управления</w:t>
      </w:r>
    </w:p>
    <w:p w:rsidR="00664480" w:rsidRDefault="00441BEA" w:rsidP="000C2C19">
      <w:pPr>
        <w:tabs>
          <w:tab w:val="left" w:pos="382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1BEA">
        <w:rPr>
          <w:rFonts w:ascii="Times New Roman" w:hAnsi="Times New Roman" w:cs="Times New Roman"/>
          <w:b/>
          <w:sz w:val="28"/>
          <w:szCs w:val="28"/>
        </w:rPr>
        <w:t>Федерального казначейства по</w:t>
      </w:r>
      <w:r>
        <w:rPr>
          <w:rFonts w:ascii="Times New Roman" w:hAnsi="Times New Roman" w:cs="Times New Roman"/>
          <w:b/>
          <w:sz w:val="28"/>
          <w:szCs w:val="28"/>
        </w:rPr>
        <w:t xml:space="preserve"> г. Москве по соблюдению требований к служебному поведению федеральных государственных гражданских служащих и урегулировани</w:t>
      </w:r>
      <w:r w:rsidR="00DE5D9F">
        <w:rPr>
          <w:rFonts w:ascii="Times New Roman" w:hAnsi="Times New Roman" w:cs="Times New Roman"/>
          <w:b/>
          <w:sz w:val="28"/>
          <w:szCs w:val="28"/>
        </w:rPr>
        <w:t>ю конфликта интересов и принятых решениях</w:t>
      </w:r>
    </w:p>
    <w:p w:rsidR="00441BEA" w:rsidRDefault="00441BEA" w:rsidP="00AF3D4C">
      <w:pPr>
        <w:tabs>
          <w:tab w:val="left" w:pos="3825"/>
        </w:tabs>
        <w:spacing w:after="0" w:line="360" w:lineRule="auto"/>
        <w:ind w:right="126"/>
        <w:jc w:val="center"/>
        <w:rPr>
          <w:rFonts w:ascii="Times New Roman" w:hAnsi="Times New Roman" w:cs="Times New Roman"/>
          <w:sz w:val="28"/>
          <w:szCs w:val="28"/>
        </w:rPr>
      </w:pPr>
    </w:p>
    <w:p w:rsidR="00184BC3" w:rsidRDefault="00497634" w:rsidP="00184BC3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497634">
        <w:rPr>
          <w:rFonts w:ascii="Times New Roman" w:hAnsi="Times New Roman"/>
          <w:b/>
          <w:sz w:val="28"/>
          <w:szCs w:val="28"/>
          <w:lang w:eastAsia="ru-RU"/>
        </w:rPr>
        <w:t>15</w:t>
      </w:r>
      <w:r w:rsidR="00184BC3" w:rsidRPr="007325C8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sz w:val="28"/>
          <w:szCs w:val="28"/>
          <w:lang w:eastAsia="ru-RU"/>
        </w:rPr>
        <w:t>ноября</w:t>
      </w:r>
      <w:r w:rsidR="00184BC3" w:rsidRPr="0071183D">
        <w:rPr>
          <w:rFonts w:ascii="Times New Roman" w:hAnsi="Times New Roman"/>
          <w:b/>
          <w:sz w:val="28"/>
          <w:szCs w:val="28"/>
          <w:lang w:eastAsia="ru-RU"/>
        </w:rPr>
        <w:t xml:space="preserve"> 202</w:t>
      </w:r>
      <w:r>
        <w:rPr>
          <w:rFonts w:ascii="Times New Roman" w:hAnsi="Times New Roman"/>
          <w:b/>
          <w:sz w:val="28"/>
          <w:szCs w:val="28"/>
          <w:lang w:eastAsia="ru-RU"/>
        </w:rPr>
        <w:t>4</w:t>
      </w:r>
      <w:r w:rsidR="00184BC3" w:rsidRPr="0071183D">
        <w:rPr>
          <w:rFonts w:ascii="Times New Roman" w:hAnsi="Times New Roman"/>
          <w:b/>
          <w:sz w:val="28"/>
          <w:szCs w:val="28"/>
          <w:lang w:eastAsia="ru-RU"/>
        </w:rPr>
        <w:t> года</w:t>
      </w:r>
      <w:r w:rsidR="00184BC3" w:rsidRPr="00CE0621">
        <w:rPr>
          <w:rFonts w:ascii="Times New Roman" w:hAnsi="Times New Roman"/>
          <w:sz w:val="28"/>
          <w:szCs w:val="28"/>
          <w:lang w:eastAsia="ru-RU"/>
        </w:rPr>
        <w:t xml:space="preserve"> в Управлении Федерального казначейства по г. Москве (далее – Управление) состоялось заседание Комиссии</w:t>
      </w:r>
      <w:r w:rsidR="00184BC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84BC3" w:rsidRPr="00CE0621">
        <w:rPr>
          <w:rFonts w:ascii="Times New Roman" w:hAnsi="Times New Roman"/>
          <w:sz w:val="28"/>
          <w:szCs w:val="28"/>
        </w:rPr>
        <w:t xml:space="preserve">Управления Федерального казначейства по г. Москве </w:t>
      </w:r>
      <w:r w:rsidR="00184BC3" w:rsidRPr="00CE0621">
        <w:rPr>
          <w:rFonts w:ascii="Times New Roman" w:hAnsi="Times New Roman"/>
          <w:sz w:val="28"/>
          <w:szCs w:val="28"/>
          <w:lang w:eastAsia="ru-RU"/>
        </w:rPr>
        <w:t>по соблюдению требований к служебному поведению федеральных госуд</w:t>
      </w:r>
      <w:r w:rsidR="00184BC3">
        <w:rPr>
          <w:rFonts w:ascii="Times New Roman" w:hAnsi="Times New Roman"/>
          <w:sz w:val="28"/>
          <w:szCs w:val="28"/>
          <w:lang w:eastAsia="ru-RU"/>
        </w:rPr>
        <w:t xml:space="preserve">арственных гражданских служащих </w:t>
      </w:r>
      <w:r w:rsidR="00184BC3" w:rsidRPr="00CE0621">
        <w:rPr>
          <w:rFonts w:ascii="Times New Roman" w:hAnsi="Times New Roman"/>
          <w:sz w:val="28"/>
          <w:szCs w:val="28"/>
        </w:rPr>
        <w:t>и урегулированию конфликта интересов (далее – Комиссия).</w:t>
      </w:r>
      <w:r w:rsidR="00184BC3" w:rsidRPr="00CE0621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184BC3" w:rsidRDefault="00184BC3" w:rsidP="005D232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На з</w:t>
      </w:r>
      <w:r w:rsidR="005D232C">
        <w:rPr>
          <w:rFonts w:ascii="Times New Roman" w:hAnsi="Times New Roman"/>
          <w:sz w:val="28"/>
          <w:szCs w:val="28"/>
          <w:lang w:eastAsia="ru-RU"/>
        </w:rPr>
        <w:t>аседании Комиссии рассмотрен вопрос о</w:t>
      </w:r>
      <w:r>
        <w:rPr>
          <w:rFonts w:ascii="Times New Roman" w:hAnsi="Times New Roman"/>
          <w:sz w:val="28"/>
          <w:szCs w:val="28"/>
        </w:rPr>
        <w:t xml:space="preserve"> предоставлении федеральными государственными гражданскими служащ</w:t>
      </w:r>
      <w:r w:rsidR="00497634">
        <w:rPr>
          <w:rFonts w:ascii="Times New Roman" w:hAnsi="Times New Roman"/>
          <w:sz w:val="28"/>
          <w:szCs w:val="28"/>
        </w:rPr>
        <w:t>ими</w:t>
      </w:r>
      <w:r w:rsidR="00FB39B7">
        <w:rPr>
          <w:rFonts w:ascii="Times New Roman" w:hAnsi="Times New Roman"/>
          <w:sz w:val="28"/>
          <w:szCs w:val="28"/>
        </w:rPr>
        <w:t xml:space="preserve"> (далее – гражданские служащие)</w:t>
      </w:r>
      <w:r w:rsidR="00497634">
        <w:rPr>
          <w:rFonts w:ascii="Times New Roman" w:hAnsi="Times New Roman"/>
          <w:sz w:val="28"/>
          <w:szCs w:val="28"/>
        </w:rPr>
        <w:t xml:space="preserve"> Управления недостоверных и</w:t>
      </w:r>
      <w:r>
        <w:rPr>
          <w:rFonts w:ascii="Times New Roman" w:hAnsi="Times New Roman"/>
          <w:sz w:val="28"/>
          <w:szCs w:val="28"/>
        </w:rPr>
        <w:t xml:space="preserve"> неполных сведений о доходах, об имуществе и обязательствах имущественного характера.</w:t>
      </w:r>
    </w:p>
    <w:p w:rsidR="00184BC3" w:rsidRDefault="00184BC3" w:rsidP="00184BC3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отношении </w:t>
      </w:r>
      <w:r w:rsidRPr="00370905">
        <w:rPr>
          <w:rFonts w:ascii="Times New Roman" w:hAnsi="Times New Roman"/>
          <w:sz w:val="28"/>
          <w:szCs w:val="28"/>
        </w:rPr>
        <w:t>граждански</w:t>
      </w:r>
      <w:r>
        <w:rPr>
          <w:rFonts w:ascii="Times New Roman" w:hAnsi="Times New Roman"/>
          <w:sz w:val="28"/>
          <w:szCs w:val="28"/>
        </w:rPr>
        <w:t>х</w:t>
      </w:r>
      <w:r w:rsidRPr="00370905">
        <w:rPr>
          <w:rFonts w:ascii="Times New Roman" w:hAnsi="Times New Roman"/>
          <w:sz w:val="28"/>
          <w:szCs w:val="28"/>
        </w:rPr>
        <w:t xml:space="preserve"> служащи</w:t>
      </w:r>
      <w:r>
        <w:rPr>
          <w:rFonts w:ascii="Times New Roman" w:hAnsi="Times New Roman"/>
          <w:sz w:val="28"/>
          <w:szCs w:val="28"/>
        </w:rPr>
        <w:t>х</w:t>
      </w:r>
      <w:r w:rsidRPr="00370905">
        <w:rPr>
          <w:rFonts w:ascii="Times New Roman" w:hAnsi="Times New Roman"/>
          <w:sz w:val="28"/>
          <w:szCs w:val="28"/>
        </w:rPr>
        <w:t xml:space="preserve"> Управления </w:t>
      </w:r>
      <w:r>
        <w:rPr>
          <w:rFonts w:ascii="Times New Roman" w:hAnsi="Times New Roman"/>
          <w:sz w:val="28"/>
          <w:szCs w:val="28"/>
        </w:rPr>
        <w:t xml:space="preserve">приняты соответствующие решения. </w:t>
      </w:r>
    </w:p>
    <w:p w:rsidR="005E1C26" w:rsidRDefault="005E1C26" w:rsidP="00CC0D31">
      <w:pPr>
        <w:tabs>
          <w:tab w:val="left" w:pos="3825"/>
        </w:tabs>
        <w:spacing w:after="0" w:line="240" w:lineRule="auto"/>
        <w:ind w:right="125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5E1C26" w:rsidSect="00E167D8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DF4118"/>
    <w:multiLevelType w:val="hybridMultilevel"/>
    <w:tmpl w:val="2280FE6A"/>
    <w:lvl w:ilvl="0" w:tplc="90B866F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E35734D"/>
    <w:multiLevelType w:val="hybridMultilevel"/>
    <w:tmpl w:val="2C644EF6"/>
    <w:lvl w:ilvl="0" w:tplc="E5B03F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2DC5901"/>
    <w:multiLevelType w:val="hybridMultilevel"/>
    <w:tmpl w:val="8B1AD2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1A5811"/>
    <w:multiLevelType w:val="hybridMultilevel"/>
    <w:tmpl w:val="F8AC8C54"/>
    <w:lvl w:ilvl="0" w:tplc="2B20B1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EF06D06"/>
    <w:multiLevelType w:val="hybridMultilevel"/>
    <w:tmpl w:val="636ECF4A"/>
    <w:lvl w:ilvl="0" w:tplc="90B866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E1D1A1C"/>
    <w:multiLevelType w:val="hybridMultilevel"/>
    <w:tmpl w:val="C498B806"/>
    <w:lvl w:ilvl="0" w:tplc="3350D1CA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03B5FD3"/>
    <w:multiLevelType w:val="hybridMultilevel"/>
    <w:tmpl w:val="97783A64"/>
    <w:lvl w:ilvl="0" w:tplc="BC4654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C423BD6"/>
    <w:multiLevelType w:val="hybridMultilevel"/>
    <w:tmpl w:val="6C940186"/>
    <w:lvl w:ilvl="0" w:tplc="29888AF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5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FF5"/>
    <w:rsid w:val="0008220E"/>
    <w:rsid w:val="000B4C8C"/>
    <w:rsid w:val="000C2C19"/>
    <w:rsid w:val="000F43D3"/>
    <w:rsid w:val="0014766E"/>
    <w:rsid w:val="00165D14"/>
    <w:rsid w:val="00166660"/>
    <w:rsid w:val="001834A0"/>
    <w:rsid w:val="00184BC3"/>
    <w:rsid w:val="00197367"/>
    <w:rsid w:val="00235442"/>
    <w:rsid w:val="00254D2B"/>
    <w:rsid w:val="00265AB0"/>
    <w:rsid w:val="00317A07"/>
    <w:rsid w:val="00354F5A"/>
    <w:rsid w:val="003F23E3"/>
    <w:rsid w:val="00424F40"/>
    <w:rsid w:val="00424FD2"/>
    <w:rsid w:val="00436BBB"/>
    <w:rsid w:val="00441BEA"/>
    <w:rsid w:val="00477040"/>
    <w:rsid w:val="00497634"/>
    <w:rsid w:val="004C77A6"/>
    <w:rsid w:val="004E402C"/>
    <w:rsid w:val="00504546"/>
    <w:rsid w:val="00517AE7"/>
    <w:rsid w:val="00526D6A"/>
    <w:rsid w:val="00587992"/>
    <w:rsid w:val="005C6E6A"/>
    <w:rsid w:val="005D232C"/>
    <w:rsid w:val="005D5903"/>
    <w:rsid w:val="005E1C26"/>
    <w:rsid w:val="0062112B"/>
    <w:rsid w:val="006572AC"/>
    <w:rsid w:val="00664480"/>
    <w:rsid w:val="006E4026"/>
    <w:rsid w:val="00715D8A"/>
    <w:rsid w:val="00750F6E"/>
    <w:rsid w:val="007D773A"/>
    <w:rsid w:val="0086692C"/>
    <w:rsid w:val="008A38A1"/>
    <w:rsid w:val="008A50C7"/>
    <w:rsid w:val="008B5261"/>
    <w:rsid w:val="00951466"/>
    <w:rsid w:val="009F20C7"/>
    <w:rsid w:val="00A9585C"/>
    <w:rsid w:val="00AA44DE"/>
    <w:rsid w:val="00AC1997"/>
    <w:rsid w:val="00AD2C97"/>
    <w:rsid w:val="00AF3D4C"/>
    <w:rsid w:val="00AF5DD1"/>
    <w:rsid w:val="00B938CD"/>
    <w:rsid w:val="00BC48AC"/>
    <w:rsid w:val="00C4368C"/>
    <w:rsid w:val="00C539B3"/>
    <w:rsid w:val="00C73E65"/>
    <w:rsid w:val="00CC0D31"/>
    <w:rsid w:val="00CF1FF5"/>
    <w:rsid w:val="00CF6281"/>
    <w:rsid w:val="00D322CD"/>
    <w:rsid w:val="00DE5D9F"/>
    <w:rsid w:val="00E01B4A"/>
    <w:rsid w:val="00E167D8"/>
    <w:rsid w:val="00E42D15"/>
    <w:rsid w:val="00E94FBD"/>
    <w:rsid w:val="00EA5DFD"/>
    <w:rsid w:val="00EF6FA7"/>
    <w:rsid w:val="00F221D9"/>
    <w:rsid w:val="00F52E12"/>
    <w:rsid w:val="00FB3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B39A76-010B-44B9-A145-A1ED00EBB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7040"/>
    <w:pPr>
      <w:ind w:left="720"/>
      <w:contextualSpacing/>
    </w:pPr>
  </w:style>
  <w:style w:type="table" w:styleId="a4">
    <w:name w:val="Table Grid"/>
    <w:basedOn w:val="a1"/>
    <w:uiPriority w:val="39"/>
    <w:rsid w:val="004770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54F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54F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Галина Юрьевна</dc:creator>
  <cp:keywords/>
  <dc:description/>
  <cp:lastModifiedBy>Хорошевская Мария Евгеньевна</cp:lastModifiedBy>
  <cp:revision>16</cp:revision>
  <cp:lastPrinted>2023-04-06T13:22:00Z</cp:lastPrinted>
  <dcterms:created xsi:type="dcterms:W3CDTF">2023-04-06T13:25:00Z</dcterms:created>
  <dcterms:modified xsi:type="dcterms:W3CDTF">2024-11-20T14:33:00Z</dcterms:modified>
</cp:coreProperties>
</file>