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Pr="0035366B"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Федерации (далее – гражданская служба</w:t>
      </w:r>
      <w:r w:rsidR="005F1053" w:rsidRPr="0035366B">
        <w:rPr>
          <w:sz w:val="28"/>
          <w:szCs w:val="28"/>
        </w:rPr>
        <w:t>,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35366B" w:rsidRPr="0035366B" w:rsidRDefault="0035366B" w:rsidP="00B84A83">
      <w:pPr>
        <w:pStyle w:val="a4"/>
        <w:tabs>
          <w:tab w:val="left" w:pos="993"/>
        </w:tabs>
        <w:spacing w:after="0"/>
        <w:ind w:left="0" w:firstLine="992"/>
        <w:jc w:val="both"/>
        <w:rPr>
          <w:sz w:val="28"/>
          <w:szCs w:val="28"/>
        </w:rPr>
      </w:pPr>
    </w:p>
    <w:tbl>
      <w:tblPr>
        <w:tblStyle w:val="af8"/>
        <w:tblW w:w="9634" w:type="dxa"/>
        <w:tblLook w:val="04A0" w:firstRow="1" w:lastRow="0" w:firstColumn="1" w:lastColumn="0" w:noHBand="0" w:noVBand="1"/>
      </w:tblPr>
      <w:tblGrid>
        <w:gridCol w:w="617"/>
        <w:gridCol w:w="4198"/>
        <w:gridCol w:w="4819"/>
      </w:tblGrid>
      <w:tr w:rsidR="00D1306F" w:rsidRPr="0035366B" w:rsidTr="005878D0">
        <w:tc>
          <w:tcPr>
            <w:tcW w:w="617" w:type="dxa"/>
            <w:vAlign w:val="center"/>
          </w:tcPr>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w:t>
            </w:r>
            <w:r w:rsidRPr="0035366B">
              <w:rPr>
                <w:rFonts w:ascii="Times New Roman" w:hAnsi="Times New Roman"/>
                <w:sz w:val="28"/>
                <w:szCs w:val="28"/>
              </w:rPr>
              <w:br/>
              <w:t>п/п</w:t>
            </w:r>
          </w:p>
        </w:tc>
        <w:tc>
          <w:tcPr>
            <w:tcW w:w="4198" w:type="dxa"/>
            <w:vAlign w:val="center"/>
          </w:tcPr>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 xml:space="preserve">Наименование </w:t>
            </w:r>
            <w:r w:rsidRPr="0035366B">
              <w:rPr>
                <w:rFonts w:ascii="Times New Roman" w:hAnsi="Times New Roman"/>
                <w:sz w:val="28"/>
                <w:szCs w:val="28"/>
              </w:rPr>
              <w:br/>
              <w:t>Отдела Управления</w:t>
            </w:r>
          </w:p>
        </w:tc>
        <w:tc>
          <w:tcPr>
            <w:tcW w:w="4819" w:type="dxa"/>
            <w:vAlign w:val="center"/>
          </w:tcPr>
          <w:p w:rsidR="0003630B" w:rsidRPr="0035366B" w:rsidRDefault="00D1306F" w:rsidP="00D1306F">
            <w:pPr>
              <w:jc w:val="center"/>
              <w:rPr>
                <w:rFonts w:ascii="Times New Roman" w:hAnsi="Times New Roman"/>
                <w:sz w:val="28"/>
                <w:szCs w:val="28"/>
              </w:rPr>
            </w:pPr>
            <w:r w:rsidRPr="0035366B">
              <w:rPr>
                <w:rFonts w:ascii="Times New Roman" w:hAnsi="Times New Roman"/>
                <w:sz w:val="28"/>
                <w:szCs w:val="28"/>
              </w:rPr>
              <w:t xml:space="preserve">Наименование вакантной должности </w:t>
            </w:r>
          </w:p>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и количество единиц</w:t>
            </w:r>
          </w:p>
        </w:tc>
      </w:tr>
      <w:tr w:rsidR="00745A0A" w:rsidRPr="0035366B" w:rsidTr="005878D0">
        <w:tc>
          <w:tcPr>
            <w:tcW w:w="617"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1</w:t>
            </w:r>
          </w:p>
        </w:tc>
        <w:tc>
          <w:tcPr>
            <w:tcW w:w="4198"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2</w:t>
            </w:r>
          </w:p>
        </w:tc>
        <w:tc>
          <w:tcPr>
            <w:tcW w:w="4819"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3</w:t>
            </w:r>
          </w:p>
        </w:tc>
      </w:tr>
      <w:tr w:rsidR="00480622" w:rsidRPr="0035366B" w:rsidTr="00EE2416">
        <w:tc>
          <w:tcPr>
            <w:tcW w:w="617" w:type="dxa"/>
            <w:vMerge w:val="restart"/>
          </w:tcPr>
          <w:p w:rsidR="00480622" w:rsidRPr="0035366B" w:rsidRDefault="00480622" w:rsidP="00480622">
            <w:pPr>
              <w:jc w:val="center"/>
              <w:rPr>
                <w:rFonts w:ascii="Times New Roman" w:hAnsi="Times New Roman"/>
                <w:sz w:val="28"/>
                <w:szCs w:val="28"/>
              </w:rPr>
            </w:pPr>
            <w:r w:rsidRPr="0035366B">
              <w:rPr>
                <w:rFonts w:ascii="Times New Roman" w:hAnsi="Times New Roman"/>
                <w:sz w:val="28"/>
                <w:szCs w:val="28"/>
              </w:rPr>
              <w:t>1</w:t>
            </w:r>
          </w:p>
        </w:tc>
        <w:tc>
          <w:tcPr>
            <w:tcW w:w="4198" w:type="dxa"/>
            <w:vMerge w:val="restart"/>
            <w:tcBorders>
              <w:top w:val="single" w:sz="4" w:space="0" w:color="auto"/>
              <w:left w:val="single" w:sz="4" w:space="0" w:color="auto"/>
              <w:bottom w:val="single" w:sz="4" w:space="0" w:color="auto"/>
              <w:right w:val="single" w:sz="4" w:space="0" w:color="auto"/>
            </w:tcBorders>
          </w:tcPr>
          <w:p w:rsidR="00480622" w:rsidRPr="0035366B" w:rsidRDefault="00480622" w:rsidP="00480622">
            <w:pPr>
              <w:ind w:firstLine="13"/>
              <w:rPr>
                <w:rFonts w:ascii="Times New Roman" w:hAnsi="Times New Roman"/>
                <w:sz w:val="28"/>
                <w:szCs w:val="28"/>
              </w:rPr>
            </w:pPr>
            <w:r w:rsidRPr="0035366B">
              <w:rPr>
                <w:rFonts w:ascii="Times New Roman" w:hAnsi="Times New Roman"/>
                <w:sz w:val="28"/>
                <w:szCs w:val="28"/>
              </w:rPr>
              <w:t>Отдел централизованной бухгалтерии №2</w:t>
            </w: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Заместитель начальника отдела – 1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Главный казначей – 4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 xml:space="preserve">Старший казначей – </w:t>
            </w:r>
            <w:r w:rsidRPr="0035366B">
              <w:rPr>
                <w:rFonts w:ascii="Times New Roman" w:hAnsi="Times New Roman"/>
                <w:sz w:val="28"/>
                <w:szCs w:val="28"/>
                <w:lang w:val="en-US"/>
              </w:rPr>
              <w:t>3</w:t>
            </w:r>
            <w:r w:rsidRPr="0035366B">
              <w:rPr>
                <w:rFonts w:ascii="Times New Roman" w:hAnsi="Times New Roman"/>
                <w:sz w:val="28"/>
                <w:szCs w:val="28"/>
              </w:rPr>
              <w:t xml:space="preserve">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 xml:space="preserve">Казначей – 4 ед. </w:t>
            </w:r>
          </w:p>
        </w:tc>
      </w:tr>
      <w:tr w:rsidR="00480622" w:rsidRPr="0035366B" w:rsidTr="00EE2416">
        <w:tc>
          <w:tcPr>
            <w:tcW w:w="617" w:type="dxa"/>
            <w:vMerge w:val="restart"/>
          </w:tcPr>
          <w:p w:rsidR="00480622" w:rsidRPr="0035366B" w:rsidRDefault="00480622" w:rsidP="00480622">
            <w:pPr>
              <w:jc w:val="center"/>
              <w:rPr>
                <w:rFonts w:ascii="Times New Roman" w:hAnsi="Times New Roman"/>
                <w:sz w:val="28"/>
                <w:szCs w:val="28"/>
                <w:lang w:val="en-US"/>
              </w:rPr>
            </w:pPr>
            <w:r w:rsidRPr="0035366B">
              <w:rPr>
                <w:rFonts w:ascii="Times New Roman" w:hAnsi="Times New Roman"/>
                <w:sz w:val="28"/>
                <w:szCs w:val="28"/>
                <w:lang w:val="en-US"/>
              </w:rPr>
              <w:t>2</w:t>
            </w:r>
          </w:p>
        </w:tc>
        <w:tc>
          <w:tcPr>
            <w:tcW w:w="4198" w:type="dxa"/>
            <w:vMerge w:val="restart"/>
            <w:tcBorders>
              <w:top w:val="single" w:sz="4" w:space="0" w:color="auto"/>
              <w:left w:val="single" w:sz="4" w:space="0" w:color="auto"/>
              <w:bottom w:val="single" w:sz="4" w:space="0" w:color="auto"/>
              <w:right w:val="single" w:sz="4" w:space="0" w:color="auto"/>
            </w:tcBorders>
          </w:tcPr>
          <w:p w:rsidR="00480622" w:rsidRPr="0035366B" w:rsidRDefault="00480622" w:rsidP="00480622">
            <w:pPr>
              <w:ind w:firstLine="13"/>
              <w:rPr>
                <w:rFonts w:ascii="Times New Roman" w:hAnsi="Times New Roman"/>
                <w:sz w:val="28"/>
                <w:szCs w:val="28"/>
              </w:rPr>
            </w:pPr>
            <w:r w:rsidRPr="0035366B">
              <w:rPr>
                <w:rFonts w:ascii="Times New Roman" w:hAnsi="Times New Roman"/>
                <w:sz w:val="28"/>
                <w:szCs w:val="28"/>
              </w:rPr>
              <w:t xml:space="preserve">Отдел по централизованному начислению заработной платы и иных выплат </w:t>
            </w: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Заместитель начальника отдела – 1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Главный казначей – 6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Старший казначей – 4 ед.</w:t>
            </w:r>
          </w:p>
        </w:tc>
      </w:tr>
      <w:tr w:rsidR="00480622" w:rsidRPr="0035366B" w:rsidTr="00EE2416">
        <w:tc>
          <w:tcPr>
            <w:tcW w:w="617" w:type="dxa"/>
            <w:vMerge/>
          </w:tcPr>
          <w:p w:rsidR="00480622" w:rsidRPr="0035366B" w:rsidRDefault="00480622" w:rsidP="00480622">
            <w:pPr>
              <w:jc w:val="center"/>
              <w:rPr>
                <w:rFonts w:ascii="Times New Roman" w:hAnsi="Times New Roman"/>
                <w:sz w:val="28"/>
                <w:szCs w:val="28"/>
              </w:rPr>
            </w:pPr>
          </w:p>
        </w:tc>
        <w:tc>
          <w:tcPr>
            <w:tcW w:w="4198" w:type="dxa"/>
            <w:vMerge/>
            <w:tcBorders>
              <w:top w:val="single" w:sz="4" w:space="0" w:color="auto"/>
              <w:left w:val="single" w:sz="4" w:space="0" w:color="auto"/>
              <w:bottom w:val="single" w:sz="4" w:space="0" w:color="auto"/>
              <w:right w:val="single" w:sz="4" w:space="0" w:color="auto"/>
            </w:tcBorders>
            <w:vAlign w:val="center"/>
          </w:tcPr>
          <w:p w:rsidR="00480622" w:rsidRPr="0035366B" w:rsidRDefault="00480622" w:rsidP="00480622">
            <w:pPr>
              <w:ind w:firstLine="13"/>
              <w:rPr>
                <w:rFonts w:ascii="Times New Roman" w:hAnsi="Times New Roman"/>
                <w:sz w:val="28"/>
                <w:szCs w:val="28"/>
              </w:rPr>
            </w:pPr>
          </w:p>
        </w:tc>
        <w:tc>
          <w:tcPr>
            <w:tcW w:w="4819"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right="-113"/>
              <w:rPr>
                <w:rFonts w:ascii="Times New Roman" w:hAnsi="Times New Roman"/>
                <w:sz w:val="28"/>
                <w:szCs w:val="28"/>
              </w:rPr>
            </w:pPr>
            <w:r w:rsidRPr="0035366B">
              <w:rPr>
                <w:rFonts w:ascii="Times New Roman" w:hAnsi="Times New Roman"/>
                <w:sz w:val="28"/>
                <w:szCs w:val="28"/>
              </w:rPr>
              <w:t xml:space="preserve">Казначей – 2 ед. </w:t>
            </w:r>
          </w:p>
        </w:tc>
      </w:tr>
    </w:tbl>
    <w:p w:rsidR="00D67D27" w:rsidRPr="0035366B" w:rsidRDefault="00D67D27" w:rsidP="00342D4F">
      <w:pPr>
        <w:autoSpaceDE w:val="0"/>
        <w:autoSpaceDN w:val="0"/>
        <w:adjustRightInd w:val="0"/>
        <w:ind w:firstLine="709"/>
        <w:jc w:val="both"/>
        <w:rPr>
          <w:sz w:val="28"/>
          <w:szCs w:val="28"/>
        </w:rPr>
      </w:pPr>
    </w:p>
    <w:p w:rsidR="00B73890" w:rsidRPr="0035366B" w:rsidRDefault="00B73890" w:rsidP="00342D4F">
      <w:pPr>
        <w:autoSpaceDE w:val="0"/>
        <w:autoSpaceDN w:val="0"/>
        <w:adjustRightInd w:val="0"/>
        <w:ind w:firstLine="709"/>
        <w:jc w:val="both"/>
        <w:rPr>
          <w:sz w:val="28"/>
          <w:szCs w:val="28"/>
        </w:rPr>
      </w:pPr>
      <w:r w:rsidRPr="0035366B">
        <w:rPr>
          <w:sz w:val="28"/>
          <w:szCs w:val="28"/>
        </w:rPr>
        <w:t>Квалификац</w:t>
      </w:r>
      <w:bookmarkStart w:id="0" w:name="_GoBack"/>
      <w:bookmarkEnd w:id="0"/>
      <w:r w:rsidRPr="0035366B">
        <w:rPr>
          <w:sz w:val="28"/>
          <w:szCs w:val="28"/>
        </w:rPr>
        <w:t xml:space="preserve">ионные требования для замещения вакантных должностей государственной гражданской службы Российской Федерации (далее - </w:t>
      </w:r>
      <w:r w:rsidR="00342D4F" w:rsidRPr="0035366B">
        <w:rPr>
          <w:sz w:val="28"/>
          <w:szCs w:val="28"/>
        </w:rPr>
        <w:t>гражданская служба</w:t>
      </w:r>
      <w:r w:rsidRPr="0035366B">
        <w:rPr>
          <w:sz w:val="28"/>
          <w:szCs w:val="28"/>
        </w:rPr>
        <w:t>)</w:t>
      </w:r>
      <w:r w:rsidR="00342D4F" w:rsidRPr="0035366B">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35366B">
        <w:rPr>
          <w:sz w:val="28"/>
          <w:szCs w:val="28"/>
        </w:rPr>
        <w:t>предъявляемые к претендентам:</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к должностям категории «руководители» ведущей группы должностей гражданской службы </w:t>
      </w:r>
      <w:r w:rsidR="00771D2C" w:rsidRPr="00771D2C">
        <w:rPr>
          <w:sz w:val="28"/>
          <w:szCs w:val="28"/>
        </w:rPr>
        <w:t xml:space="preserve">(заместитель начальника отдела), </w:t>
      </w:r>
      <w:r w:rsidR="00771D2C" w:rsidRPr="00771D2C">
        <w:rPr>
          <w:sz w:val="28"/>
          <w:szCs w:val="28"/>
        </w:rPr>
        <w:t>«специалисты» ведущей и старшей групп должностей гражданской службы (главный казначей,</w:t>
      </w:r>
      <w:r w:rsidR="00771D2C" w:rsidRPr="00771D2C">
        <w:t xml:space="preserve"> </w:t>
      </w:r>
      <w:r w:rsidR="00771D2C" w:rsidRPr="00771D2C">
        <w:rPr>
          <w:sz w:val="28"/>
          <w:szCs w:val="28"/>
        </w:rPr>
        <w:t>старший казначей, казначей):</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наличие высшего образования; </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без </w:t>
      </w:r>
      <w:r w:rsidR="0035366B" w:rsidRPr="00771D2C">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должностных обязанностей, устанавливается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Pr="008A7EA0">
        <w:rPr>
          <w:sz w:val="28"/>
          <w:szCs w:val="28"/>
        </w:rPr>
        <w:t>отражена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lastRenderedPageBreak/>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1"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2" w:name="sub_2092"/>
      <w:bookmarkEnd w:id="1"/>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3" w:name="sub_2093"/>
      <w:bookmarkEnd w:id="2"/>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4" w:name="sub_2094"/>
      <w:bookmarkEnd w:id="3"/>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4"/>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5"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12194E">
        <w:rPr>
          <w:sz w:val="28"/>
          <w:szCs w:val="28"/>
        </w:rPr>
        <w:t xml:space="preserve"> № 984н</w:t>
      </w:r>
      <w:r w:rsidR="00635517">
        <w:rPr>
          <w:sz w:val="28"/>
          <w:szCs w:val="28"/>
        </w:rPr>
        <w:t>;</w:t>
      </w:r>
    </w:p>
    <w:p w:rsidR="005B6B75" w:rsidRDefault="005B6B75" w:rsidP="00B902C3">
      <w:pPr>
        <w:ind w:firstLine="709"/>
        <w:jc w:val="both"/>
        <w:rPr>
          <w:sz w:val="28"/>
          <w:szCs w:val="28"/>
        </w:rPr>
      </w:pPr>
      <w:bookmarkStart w:id="6" w:name="sub_2096"/>
      <w:bookmarkEnd w:id="5"/>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1D3FFA" w:rsidP="001D3FFA">
      <w:pPr>
        <w:suppressAutoHyphens/>
        <w:ind w:firstLine="709"/>
        <w:jc w:val="both"/>
        <w:rPr>
          <w:sz w:val="28"/>
          <w:szCs w:val="28"/>
        </w:rPr>
      </w:pPr>
      <w:r w:rsidRPr="001D3FFA">
        <w:rPr>
          <w:sz w:val="28"/>
          <w:szCs w:val="28"/>
        </w:rPr>
        <w:lastRenderedPageBreak/>
        <w:t>Неверова Татьяна Валерьевна – заместитель начальника Отдела государственной гражданской службы</w:t>
      </w:r>
      <w:r w:rsidR="00282053">
        <w:rPr>
          <w:sz w:val="28"/>
          <w:szCs w:val="28"/>
        </w:rPr>
        <w:t xml:space="preserve"> и кадров, тел. (495) 124-76-45.</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 12, ст. 1677).</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D9653D" w:rsidRDefault="002976D6" w:rsidP="00B902C3">
      <w:pPr>
        <w:ind w:firstLine="709"/>
        <w:jc w:val="both"/>
        <w:rPr>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35366B" w:rsidRPr="00D9653D">
        <w:rPr>
          <w:sz w:val="28"/>
          <w:szCs w:val="28"/>
        </w:rPr>
        <w:t>1</w:t>
      </w:r>
      <w:r w:rsidR="004C0CE9" w:rsidRPr="00D9653D">
        <w:rPr>
          <w:sz w:val="28"/>
          <w:szCs w:val="28"/>
        </w:rPr>
        <w:t>9</w:t>
      </w:r>
      <w:r w:rsidR="00EA62D2" w:rsidRPr="00D9653D">
        <w:rPr>
          <w:sz w:val="28"/>
          <w:szCs w:val="28"/>
        </w:rPr>
        <w:t xml:space="preserve"> сентября</w:t>
      </w:r>
      <w:r w:rsidRPr="00D9653D">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D9653D">
        <w:rPr>
          <w:rFonts w:ascii="Times New Roman" w:hAnsi="Times New Roman" w:cs="Times New Roman"/>
          <w:sz w:val="28"/>
          <w:szCs w:val="28"/>
        </w:rPr>
        <w:t xml:space="preserve">Предполагаемая дата проведения конкурса </w:t>
      </w:r>
      <w:r w:rsidR="0035366B" w:rsidRPr="00D9653D">
        <w:rPr>
          <w:rFonts w:ascii="Times New Roman" w:hAnsi="Times New Roman" w:cs="Times New Roman"/>
          <w:sz w:val="28"/>
          <w:szCs w:val="28"/>
        </w:rPr>
        <w:t>8</w:t>
      </w:r>
      <w:r w:rsidR="000D0514" w:rsidRPr="00D9653D">
        <w:rPr>
          <w:rFonts w:ascii="Times New Roman" w:hAnsi="Times New Roman" w:cs="Times New Roman"/>
          <w:sz w:val="28"/>
          <w:szCs w:val="28"/>
        </w:rPr>
        <w:t xml:space="preserve"> октября</w:t>
      </w:r>
      <w:r w:rsidRPr="00D9653D">
        <w:rPr>
          <w:rFonts w:ascii="Times New Roman" w:hAnsi="Times New Roman" w:cs="Times New Roman"/>
          <w:sz w:val="28"/>
          <w:szCs w:val="28"/>
        </w:rPr>
        <w:t xml:space="preserve"> 2019 г. </w:t>
      </w:r>
      <w:r w:rsidR="00D90EEE" w:rsidRPr="00D9653D">
        <w:rPr>
          <w:rFonts w:ascii="Times New Roman" w:hAnsi="Times New Roman" w:cs="Times New Roman"/>
          <w:sz w:val="28"/>
          <w:szCs w:val="28"/>
        </w:rPr>
        <w:t xml:space="preserve">- тестирование и </w:t>
      </w:r>
      <w:r w:rsidR="0035366B" w:rsidRPr="00D9653D">
        <w:rPr>
          <w:rFonts w:ascii="Times New Roman" w:hAnsi="Times New Roman" w:cs="Times New Roman"/>
          <w:sz w:val="28"/>
          <w:szCs w:val="28"/>
        </w:rPr>
        <w:t>10</w:t>
      </w:r>
      <w:r w:rsidR="000D0514" w:rsidRPr="00D9653D">
        <w:rPr>
          <w:rFonts w:ascii="Times New Roman" w:hAnsi="Times New Roman" w:cs="Times New Roman"/>
          <w:sz w:val="28"/>
          <w:szCs w:val="28"/>
        </w:rPr>
        <w:t xml:space="preserve"> октября</w:t>
      </w:r>
      <w:r w:rsidR="00D90EEE" w:rsidRPr="00D9653D">
        <w:rPr>
          <w:rFonts w:ascii="Times New Roman" w:hAnsi="Times New Roman" w:cs="Times New Roman"/>
          <w:sz w:val="28"/>
          <w:szCs w:val="28"/>
        </w:rPr>
        <w:t xml:space="preserve"> 2019</w:t>
      </w:r>
      <w:r w:rsidR="004C3B0B" w:rsidRPr="00D9653D">
        <w:rPr>
          <w:rFonts w:ascii="Times New Roman" w:hAnsi="Times New Roman" w:cs="Times New Roman"/>
          <w:sz w:val="28"/>
          <w:szCs w:val="28"/>
        </w:rPr>
        <w:t xml:space="preserve"> г.</w:t>
      </w:r>
      <w:r w:rsidR="00D90EEE" w:rsidRPr="00D9653D">
        <w:rPr>
          <w:rFonts w:ascii="Times New Roman" w:hAnsi="Times New Roman" w:cs="Times New Roman"/>
          <w:sz w:val="28"/>
          <w:szCs w:val="28"/>
        </w:rPr>
        <w:t xml:space="preserve"> - индивидуальное собеседование </w:t>
      </w:r>
      <w:r w:rsidRPr="00D9653D">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lastRenderedPageBreak/>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 xml:space="preserve">Документы претендентов на замещение вакантной должности гражданской службы, не допущенных к участию в конкурсе, кандидатов, участвовавших в </w:t>
      </w:r>
      <w:r>
        <w:rPr>
          <w:sz w:val="28"/>
          <w:szCs w:val="28"/>
        </w:rPr>
        <w:lastRenderedPageBreak/>
        <w:t>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6"/>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F2A" w:rsidRDefault="00813F2A">
      <w:r>
        <w:separator/>
      </w:r>
    </w:p>
  </w:endnote>
  <w:endnote w:type="continuationSeparator" w:id="0">
    <w:p w:rsidR="00813F2A" w:rsidRDefault="00813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F2A" w:rsidRDefault="00813F2A">
      <w:r>
        <w:separator/>
      </w:r>
    </w:p>
  </w:footnote>
  <w:footnote w:type="continuationSeparator" w:id="0">
    <w:p w:rsidR="00813F2A" w:rsidRDefault="00813F2A">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771D2C">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16C78"/>
    <w:rsid w:val="00024D93"/>
    <w:rsid w:val="00026FFD"/>
    <w:rsid w:val="000275B2"/>
    <w:rsid w:val="00027675"/>
    <w:rsid w:val="00033676"/>
    <w:rsid w:val="00034DC5"/>
    <w:rsid w:val="0003630B"/>
    <w:rsid w:val="00041FDA"/>
    <w:rsid w:val="000430A4"/>
    <w:rsid w:val="0004565F"/>
    <w:rsid w:val="00045D8E"/>
    <w:rsid w:val="000517BF"/>
    <w:rsid w:val="0005561F"/>
    <w:rsid w:val="00063AD0"/>
    <w:rsid w:val="00071EC2"/>
    <w:rsid w:val="000723B2"/>
    <w:rsid w:val="000741FD"/>
    <w:rsid w:val="0007579D"/>
    <w:rsid w:val="000827FB"/>
    <w:rsid w:val="000842D1"/>
    <w:rsid w:val="0008727A"/>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0514"/>
    <w:rsid w:val="000D1FA2"/>
    <w:rsid w:val="000D2800"/>
    <w:rsid w:val="000D3107"/>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4AD3"/>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E64"/>
    <w:rsid w:val="001F63ED"/>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6D71"/>
    <w:rsid w:val="002638E1"/>
    <w:rsid w:val="0027166E"/>
    <w:rsid w:val="00272ACD"/>
    <w:rsid w:val="00272D1F"/>
    <w:rsid w:val="00276383"/>
    <w:rsid w:val="00280F40"/>
    <w:rsid w:val="00282053"/>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8BC"/>
    <w:rsid w:val="002D23E3"/>
    <w:rsid w:val="002D2DAF"/>
    <w:rsid w:val="002D67F5"/>
    <w:rsid w:val="002E4075"/>
    <w:rsid w:val="002E4681"/>
    <w:rsid w:val="002E5682"/>
    <w:rsid w:val="002E77F1"/>
    <w:rsid w:val="002F056C"/>
    <w:rsid w:val="002F6BE3"/>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5EF4"/>
    <w:rsid w:val="0038755C"/>
    <w:rsid w:val="003925F6"/>
    <w:rsid w:val="003A025F"/>
    <w:rsid w:val="003B07E9"/>
    <w:rsid w:val="003B10C2"/>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622"/>
    <w:rsid w:val="00480AA2"/>
    <w:rsid w:val="00484D0D"/>
    <w:rsid w:val="004857E9"/>
    <w:rsid w:val="004865D3"/>
    <w:rsid w:val="004915C7"/>
    <w:rsid w:val="00495110"/>
    <w:rsid w:val="004978C1"/>
    <w:rsid w:val="004A13D2"/>
    <w:rsid w:val="004A3092"/>
    <w:rsid w:val="004B17CF"/>
    <w:rsid w:val="004B2139"/>
    <w:rsid w:val="004B46AD"/>
    <w:rsid w:val="004C00F2"/>
    <w:rsid w:val="004C0CE9"/>
    <w:rsid w:val="004C250B"/>
    <w:rsid w:val="004C3B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6520"/>
    <w:rsid w:val="005574FC"/>
    <w:rsid w:val="00562730"/>
    <w:rsid w:val="00563DA9"/>
    <w:rsid w:val="0057037A"/>
    <w:rsid w:val="00575CB8"/>
    <w:rsid w:val="00581C50"/>
    <w:rsid w:val="00587114"/>
    <w:rsid w:val="005878D0"/>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5FB7"/>
    <w:rsid w:val="005E75C7"/>
    <w:rsid w:val="005F0F0D"/>
    <w:rsid w:val="005F1053"/>
    <w:rsid w:val="005F2673"/>
    <w:rsid w:val="005F2BDC"/>
    <w:rsid w:val="005F6FB8"/>
    <w:rsid w:val="005F7610"/>
    <w:rsid w:val="005F7DDA"/>
    <w:rsid w:val="00602C01"/>
    <w:rsid w:val="00603DD9"/>
    <w:rsid w:val="006066F8"/>
    <w:rsid w:val="00612A4A"/>
    <w:rsid w:val="0061788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972F8"/>
    <w:rsid w:val="006A19BE"/>
    <w:rsid w:val="006A254D"/>
    <w:rsid w:val="006A2C24"/>
    <w:rsid w:val="006A30D8"/>
    <w:rsid w:val="006A3D0C"/>
    <w:rsid w:val="006A4ECE"/>
    <w:rsid w:val="006A5425"/>
    <w:rsid w:val="006A5DAC"/>
    <w:rsid w:val="006A7124"/>
    <w:rsid w:val="006B5FB4"/>
    <w:rsid w:val="006C1468"/>
    <w:rsid w:val="006C1DF8"/>
    <w:rsid w:val="006C222F"/>
    <w:rsid w:val="006C26AE"/>
    <w:rsid w:val="006C346C"/>
    <w:rsid w:val="006C61ED"/>
    <w:rsid w:val="006C6F78"/>
    <w:rsid w:val="006D05AE"/>
    <w:rsid w:val="006D2FBA"/>
    <w:rsid w:val="006D35DD"/>
    <w:rsid w:val="006E0F9C"/>
    <w:rsid w:val="006E6DDE"/>
    <w:rsid w:val="006F0209"/>
    <w:rsid w:val="006F055C"/>
    <w:rsid w:val="006F69AF"/>
    <w:rsid w:val="006F6D24"/>
    <w:rsid w:val="00700D33"/>
    <w:rsid w:val="0070475F"/>
    <w:rsid w:val="00710836"/>
    <w:rsid w:val="00713F30"/>
    <w:rsid w:val="00714173"/>
    <w:rsid w:val="00714FFB"/>
    <w:rsid w:val="007177D2"/>
    <w:rsid w:val="00721793"/>
    <w:rsid w:val="00725422"/>
    <w:rsid w:val="0072676B"/>
    <w:rsid w:val="00732633"/>
    <w:rsid w:val="0073290F"/>
    <w:rsid w:val="007363DE"/>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386C"/>
    <w:rsid w:val="00764959"/>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68C2"/>
    <w:rsid w:val="008004B2"/>
    <w:rsid w:val="008129CE"/>
    <w:rsid w:val="00813F2A"/>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42E1"/>
    <w:rsid w:val="00905180"/>
    <w:rsid w:val="00912E5D"/>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F30CC"/>
    <w:rsid w:val="00AF3790"/>
    <w:rsid w:val="00AF5724"/>
    <w:rsid w:val="00B01680"/>
    <w:rsid w:val="00B0275B"/>
    <w:rsid w:val="00B14E37"/>
    <w:rsid w:val="00B17F90"/>
    <w:rsid w:val="00B21602"/>
    <w:rsid w:val="00B27169"/>
    <w:rsid w:val="00B30CC4"/>
    <w:rsid w:val="00B30F01"/>
    <w:rsid w:val="00B36926"/>
    <w:rsid w:val="00B40ACD"/>
    <w:rsid w:val="00B41F0F"/>
    <w:rsid w:val="00B43285"/>
    <w:rsid w:val="00B43CE7"/>
    <w:rsid w:val="00B4487B"/>
    <w:rsid w:val="00B45688"/>
    <w:rsid w:val="00B45B09"/>
    <w:rsid w:val="00B46571"/>
    <w:rsid w:val="00B54172"/>
    <w:rsid w:val="00B63BA3"/>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5371"/>
    <w:rsid w:val="00CE5D4E"/>
    <w:rsid w:val="00CF4112"/>
    <w:rsid w:val="00CF4683"/>
    <w:rsid w:val="00CF4A49"/>
    <w:rsid w:val="00CF4F6F"/>
    <w:rsid w:val="00D00D14"/>
    <w:rsid w:val="00D015E4"/>
    <w:rsid w:val="00D02BFF"/>
    <w:rsid w:val="00D045B3"/>
    <w:rsid w:val="00D07F55"/>
    <w:rsid w:val="00D109CE"/>
    <w:rsid w:val="00D11052"/>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67D27"/>
    <w:rsid w:val="00D737A5"/>
    <w:rsid w:val="00D748D0"/>
    <w:rsid w:val="00D75C3F"/>
    <w:rsid w:val="00D76164"/>
    <w:rsid w:val="00D81238"/>
    <w:rsid w:val="00D902B8"/>
    <w:rsid w:val="00D90EEE"/>
    <w:rsid w:val="00D91FC0"/>
    <w:rsid w:val="00D92C98"/>
    <w:rsid w:val="00D9653D"/>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213F3"/>
    <w:rsid w:val="00E217B9"/>
    <w:rsid w:val="00E307EE"/>
    <w:rsid w:val="00E31CEA"/>
    <w:rsid w:val="00E34D04"/>
    <w:rsid w:val="00E367D5"/>
    <w:rsid w:val="00E44FAA"/>
    <w:rsid w:val="00E45528"/>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90CF4"/>
    <w:rsid w:val="00EA4235"/>
    <w:rsid w:val="00EA556A"/>
    <w:rsid w:val="00EA56AF"/>
    <w:rsid w:val="00EA62D2"/>
    <w:rsid w:val="00EB2A55"/>
    <w:rsid w:val="00EB3C5D"/>
    <w:rsid w:val="00EC267C"/>
    <w:rsid w:val="00EC4F35"/>
    <w:rsid w:val="00EC5BBC"/>
    <w:rsid w:val="00ED1144"/>
    <w:rsid w:val="00ED341C"/>
    <w:rsid w:val="00ED3439"/>
    <w:rsid w:val="00EE0F0D"/>
    <w:rsid w:val="00EE1737"/>
    <w:rsid w:val="00EE1993"/>
    <w:rsid w:val="00EE3FCD"/>
    <w:rsid w:val="00EE4876"/>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2B6E"/>
    <w:rsid w:val="00FD31EC"/>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1F8E5-0946-49CB-B7DB-7C2C2143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1913</Words>
  <Characters>10908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12796</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Неверова Татьяна Валерьевна</cp:lastModifiedBy>
  <cp:revision>13</cp:revision>
  <cp:lastPrinted>2019-08-16T07:29:00Z</cp:lastPrinted>
  <dcterms:created xsi:type="dcterms:W3CDTF">2019-08-16T06:51:00Z</dcterms:created>
  <dcterms:modified xsi:type="dcterms:W3CDTF">2019-08-29T07:35:00Z</dcterms:modified>
</cp:coreProperties>
</file>