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Pr="00C22121" w:rsidRDefault="00721512" w:rsidP="00C22121">
      <w:pPr>
        <w:autoSpaceDE w:val="0"/>
        <w:autoSpaceDN w:val="0"/>
        <w:adjustRightInd w:val="0"/>
        <w:spacing w:after="0" w:line="240" w:lineRule="auto"/>
        <w:jc w:val="both"/>
        <w:rPr>
          <w:rFonts w:ascii="Times New Roman" w:hAnsi="Times New Roman" w:cs="Times New Roman"/>
          <w:sz w:val="28"/>
          <w:szCs w:val="28"/>
        </w:rPr>
      </w:pPr>
    </w:p>
    <w:p w:rsidR="00FB67CB" w:rsidRPr="006431ED" w:rsidRDefault="00721512" w:rsidP="006431ED">
      <w:pPr>
        <w:spacing w:after="0" w:line="240" w:lineRule="auto"/>
        <w:ind w:firstLine="708"/>
        <w:jc w:val="both"/>
        <w:rPr>
          <w:rFonts w:ascii="Times New Roman" w:hAnsi="Times New Roman" w:cs="Times New Roman"/>
          <w:b/>
          <w:sz w:val="28"/>
          <w:szCs w:val="28"/>
        </w:rPr>
      </w:pPr>
      <w:r w:rsidRPr="006431ED">
        <w:rPr>
          <w:rFonts w:ascii="Times New Roman" w:hAnsi="Times New Roman" w:cs="Times New Roman"/>
          <w:sz w:val="28"/>
          <w:szCs w:val="28"/>
        </w:rPr>
        <w:t>В соответствии с Планом ведомственного контроля и аудита на 202</w:t>
      </w:r>
      <w:r w:rsidR="002C6761" w:rsidRPr="006431ED">
        <w:rPr>
          <w:rFonts w:ascii="Times New Roman" w:hAnsi="Times New Roman" w:cs="Times New Roman"/>
          <w:sz w:val="28"/>
          <w:szCs w:val="28"/>
        </w:rPr>
        <w:t>5</w:t>
      </w:r>
      <w:r w:rsidRPr="006431ED">
        <w:rPr>
          <w:rFonts w:ascii="Times New Roman" w:hAnsi="Times New Roman" w:cs="Times New Roman"/>
          <w:sz w:val="28"/>
          <w:szCs w:val="28"/>
        </w:rPr>
        <w:t xml:space="preserve"> год Управления Федерального казначейства по г. Москве </w:t>
      </w:r>
      <w:r w:rsidR="00296E5D" w:rsidRPr="006431ED">
        <w:rPr>
          <w:rFonts w:ascii="Times New Roman" w:hAnsi="Times New Roman" w:cs="Times New Roman"/>
          <w:sz w:val="28"/>
          <w:szCs w:val="28"/>
        </w:rPr>
        <w:t xml:space="preserve">в период с </w:t>
      </w:r>
      <w:r w:rsidR="006431ED" w:rsidRPr="006431ED">
        <w:rPr>
          <w:rFonts w:ascii="Times New Roman" w:hAnsi="Times New Roman" w:cs="Times New Roman"/>
          <w:sz w:val="28"/>
          <w:szCs w:val="28"/>
        </w:rPr>
        <w:t xml:space="preserve">1 </w:t>
      </w:r>
      <w:r w:rsidR="00296E5D" w:rsidRPr="006431ED">
        <w:rPr>
          <w:rFonts w:ascii="Times New Roman" w:hAnsi="Times New Roman" w:cs="Times New Roman"/>
          <w:sz w:val="28"/>
          <w:szCs w:val="28"/>
        </w:rPr>
        <w:t xml:space="preserve">по </w:t>
      </w:r>
      <w:r w:rsidR="006431ED" w:rsidRPr="006431ED">
        <w:rPr>
          <w:rFonts w:ascii="Times New Roman" w:hAnsi="Times New Roman" w:cs="Times New Roman"/>
          <w:sz w:val="28"/>
          <w:szCs w:val="28"/>
        </w:rPr>
        <w:t xml:space="preserve">29 апреля </w:t>
      </w:r>
      <w:r w:rsidR="00061949" w:rsidRPr="006431ED">
        <w:rPr>
          <w:rFonts w:ascii="Times New Roman" w:hAnsi="Times New Roman" w:cs="Times New Roman"/>
          <w:sz w:val="28"/>
          <w:szCs w:val="28"/>
        </w:rPr>
        <w:br/>
      </w:r>
      <w:r w:rsidR="00296E5D" w:rsidRPr="006431ED">
        <w:rPr>
          <w:rFonts w:ascii="Times New Roman" w:hAnsi="Times New Roman" w:cs="Times New Roman"/>
          <w:sz w:val="28"/>
          <w:szCs w:val="28"/>
        </w:rPr>
        <w:t>202</w:t>
      </w:r>
      <w:r w:rsidR="002C6761" w:rsidRPr="006431ED">
        <w:rPr>
          <w:rFonts w:ascii="Times New Roman" w:hAnsi="Times New Roman" w:cs="Times New Roman"/>
          <w:sz w:val="28"/>
          <w:szCs w:val="28"/>
        </w:rPr>
        <w:t>5</w:t>
      </w:r>
      <w:r w:rsidR="00296E5D" w:rsidRPr="006431ED">
        <w:rPr>
          <w:rFonts w:ascii="Times New Roman" w:hAnsi="Times New Roman" w:cs="Times New Roman"/>
          <w:sz w:val="28"/>
          <w:szCs w:val="28"/>
        </w:rPr>
        <w:t xml:space="preserve"> г. </w:t>
      </w:r>
      <w:r w:rsidRPr="006431ED">
        <w:rPr>
          <w:rFonts w:ascii="Times New Roman" w:hAnsi="Times New Roman" w:cs="Times New Roman"/>
          <w:sz w:val="28"/>
          <w:szCs w:val="28"/>
        </w:rPr>
        <w:t>проведен</w:t>
      </w:r>
      <w:r w:rsidR="006431ED" w:rsidRPr="006431ED">
        <w:rPr>
          <w:rFonts w:ascii="Times New Roman" w:hAnsi="Times New Roman" w:cs="Times New Roman"/>
          <w:sz w:val="28"/>
          <w:szCs w:val="28"/>
        </w:rPr>
        <w:t>а</w:t>
      </w:r>
      <w:r w:rsidRPr="006431ED">
        <w:rPr>
          <w:rFonts w:ascii="Times New Roman" w:hAnsi="Times New Roman" w:cs="Times New Roman"/>
          <w:sz w:val="28"/>
          <w:szCs w:val="28"/>
        </w:rPr>
        <w:t xml:space="preserve"> тематическ</w:t>
      </w:r>
      <w:r w:rsidR="00BA4FD5" w:rsidRPr="006431ED">
        <w:rPr>
          <w:rFonts w:ascii="Times New Roman" w:hAnsi="Times New Roman" w:cs="Times New Roman"/>
          <w:sz w:val="28"/>
          <w:szCs w:val="28"/>
        </w:rPr>
        <w:t>ая</w:t>
      </w:r>
      <w:r w:rsidRPr="006431ED">
        <w:rPr>
          <w:rFonts w:ascii="Times New Roman" w:hAnsi="Times New Roman" w:cs="Times New Roman"/>
          <w:sz w:val="28"/>
          <w:szCs w:val="28"/>
        </w:rPr>
        <w:t xml:space="preserve"> камеральн</w:t>
      </w:r>
      <w:r w:rsidR="00BA4FD5" w:rsidRPr="006431ED">
        <w:rPr>
          <w:rFonts w:ascii="Times New Roman" w:hAnsi="Times New Roman" w:cs="Times New Roman"/>
          <w:sz w:val="28"/>
          <w:szCs w:val="28"/>
        </w:rPr>
        <w:t>ая</w:t>
      </w:r>
      <w:r w:rsidRPr="006431ED">
        <w:rPr>
          <w:rFonts w:ascii="Times New Roman" w:hAnsi="Times New Roman" w:cs="Times New Roman"/>
          <w:sz w:val="28"/>
          <w:szCs w:val="28"/>
        </w:rPr>
        <w:t xml:space="preserve"> проверк</w:t>
      </w:r>
      <w:r w:rsidR="00BA4FD5" w:rsidRPr="006431ED">
        <w:rPr>
          <w:rFonts w:ascii="Times New Roman" w:hAnsi="Times New Roman" w:cs="Times New Roman"/>
          <w:sz w:val="28"/>
          <w:szCs w:val="28"/>
        </w:rPr>
        <w:t>а</w:t>
      </w:r>
      <w:r w:rsidRPr="006431ED">
        <w:rPr>
          <w:rFonts w:ascii="Times New Roman" w:hAnsi="Times New Roman" w:cs="Times New Roman"/>
          <w:sz w:val="28"/>
          <w:szCs w:val="28"/>
        </w:rPr>
        <w:t xml:space="preserve"> </w:t>
      </w:r>
      <w:r w:rsidR="00BA4FD5" w:rsidRPr="006431ED">
        <w:rPr>
          <w:rFonts w:ascii="Times New Roman" w:hAnsi="Times New Roman" w:cs="Times New Roman"/>
          <w:sz w:val="28"/>
          <w:szCs w:val="28"/>
        </w:rPr>
        <w:t xml:space="preserve">деятельности Отдела </w:t>
      </w:r>
      <w:r w:rsidR="006431ED" w:rsidRPr="006431ED">
        <w:rPr>
          <w:rFonts w:ascii="Times New Roman" w:hAnsi="Times New Roman" w:cs="Times New Roman"/>
          <w:sz w:val="28"/>
          <w:szCs w:val="28"/>
        </w:rPr>
        <w:t xml:space="preserve">по централизованному начислению заработной платы и иных выплат </w:t>
      </w:r>
      <w:r w:rsidR="00C22121" w:rsidRPr="006431ED">
        <w:rPr>
          <w:rFonts w:ascii="Times New Roman" w:hAnsi="Times New Roman" w:cs="Times New Roman"/>
          <w:sz w:val="28"/>
          <w:szCs w:val="28"/>
        </w:rPr>
        <w:t>У</w:t>
      </w:r>
      <w:r w:rsidR="00BA4FD5" w:rsidRPr="006431ED">
        <w:rPr>
          <w:rFonts w:ascii="Times New Roman" w:hAnsi="Times New Roman" w:cs="Times New Roman"/>
          <w:sz w:val="28"/>
          <w:szCs w:val="28"/>
        </w:rPr>
        <w:t>правления Федерального казначей</w:t>
      </w:r>
      <w:r w:rsidR="002C6761" w:rsidRPr="006431ED">
        <w:rPr>
          <w:rFonts w:ascii="Times New Roman" w:hAnsi="Times New Roman" w:cs="Times New Roman"/>
          <w:sz w:val="28"/>
          <w:szCs w:val="28"/>
        </w:rPr>
        <w:t>ства по г. Москве (далее - О</w:t>
      </w:r>
      <w:r w:rsidR="006431ED" w:rsidRPr="006431ED">
        <w:rPr>
          <w:rFonts w:ascii="Times New Roman" w:hAnsi="Times New Roman" w:cs="Times New Roman"/>
          <w:sz w:val="28"/>
          <w:szCs w:val="28"/>
        </w:rPr>
        <w:t>тдел</w:t>
      </w:r>
      <w:r w:rsidR="00BA4FD5" w:rsidRPr="006431ED">
        <w:rPr>
          <w:rFonts w:ascii="Times New Roman" w:hAnsi="Times New Roman" w:cs="Times New Roman"/>
          <w:sz w:val="28"/>
          <w:szCs w:val="28"/>
        </w:rPr>
        <w:t xml:space="preserve">) по </w:t>
      </w:r>
      <w:r w:rsidR="000C20CC" w:rsidRPr="006431ED">
        <w:rPr>
          <w:rFonts w:ascii="Times New Roman" w:hAnsi="Times New Roman" w:cs="Times New Roman"/>
          <w:sz w:val="28"/>
          <w:szCs w:val="28"/>
        </w:rPr>
        <w:t xml:space="preserve">теме: </w:t>
      </w:r>
      <w:r w:rsidR="00FB67CB" w:rsidRPr="006431ED">
        <w:rPr>
          <w:rFonts w:ascii="Times New Roman" w:hAnsi="Times New Roman" w:cs="Times New Roman"/>
          <w:sz w:val="28"/>
          <w:szCs w:val="28"/>
        </w:rPr>
        <w:t>«</w:t>
      </w:r>
      <w:r w:rsidR="006431ED">
        <w:rPr>
          <w:rFonts w:ascii="Times New Roman" w:hAnsi="Times New Roman" w:cs="Times New Roman"/>
          <w:sz w:val="28"/>
          <w:szCs w:val="28"/>
        </w:rPr>
        <w:t>Выполнение</w:t>
      </w:r>
      <w:r w:rsidR="006431ED" w:rsidRPr="006431ED">
        <w:rPr>
          <w:rFonts w:ascii="Times New Roman" w:hAnsi="Times New Roman" w:cs="Times New Roman"/>
          <w:sz w:val="28"/>
          <w:szCs w:val="28"/>
        </w:rPr>
        <w:t xml:space="preserve"> отдельных полномочий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sidR="00FB67CB" w:rsidRPr="006431ED">
        <w:rPr>
          <w:rFonts w:ascii="Times New Roman" w:hAnsi="Times New Roman" w:cs="Times New Roman"/>
          <w:sz w:val="28"/>
          <w:szCs w:val="28"/>
        </w:rPr>
        <w:t>»</w:t>
      </w:r>
      <w:r w:rsidR="007548B8" w:rsidRPr="006431ED">
        <w:rPr>
          <w:rFonts w:ascii="Times New Roman" w:hAnsi="Times New Roman" w:cs="Times New Roman"/>
          <w:sz w:val="28"/>
          <w:szCs w:val="28"/>
        </w:rPr>
        <w:t>;</w:t>
      </w:r>
      <w:r w:rsidR="002C6761" w:rsidRPr="006431ED">
        <w:rPr>
          <w:rFonts w:ascii="Times New Roman" w:hAnsi="Times New Roman" w:cs="Times New Roman"/>
          <w:sz w:val="28"/>
          <w:szCs w:val="28"/>
        </w:rPr>
        <w:t xml:space="preserve"> </w:t>
      </w:r>
    </w:p>
    <w:p w:rsidR="00D1149F" w:rsidRPr="007548B8" w:rsidRDefault="00FB67CB" w:rsidP="006431ED">
      <w:pPr>
        <w:spacing w:after="0" w:line="240" w:lineRule="auto"/>
        <w:ind w:firstLine="709"/>
        <w:jc w:val="both"/>
        <w:rPr>
          <w:rFonts w:ascii="Times New Roman" w:hAnsi="Times New Roman" w:cs="Times New Roman"/>
          <w:sz w:val="28"/>
          <w:szCs w:val="28"/>
        </w:rPr>
      </w:pPr>
      <w:r w:rsidRPr="006431ED">
        <w:rPr>
          <w:rFonts w:ascii="Times New Roman" w:hAnsi="Times New Roman" w:cs="Times New Roman"/>
          <w:sz w:val="28"/>
          <w:szCs w:val="28"/>
        </w:rPr>
        <w:t xml:space="preserve"> </w:t>
      </w:r>
      <w:r w:rsidR="002C6761" w:rsidRPr="006431ED">
        <w:rPr>
          <w:rFonts w:ascii="Times New Roman" w:hAnsi="Times New Roman" w:cs="Times New Roman"/>
          <w:sz w:val="28"/>
          <w:szCs w:val="28"/>
        </w:rPr>
        <w:t xml:space="preserve">По результатам проверки установлено, что деятельность </w:t>
      </w:r>
      <w:r w:rsidR="006431ED">
        <w:rPr>
          <w:rFonts w:ascii="Times New Roman" w:hAnsi="Times New Roman" w:cs="Times New Roman"/>
          <w:sz w:val="28"/>
          <w:szCs w:val="28"/>
        </w:rPr>
        <w:t xml:space="preserve">Отдела </w:t>
      </w:r>
      <w:r w:rsidR="002C6761" w:rsidRPr="006431ED">
        <w:rPr>
          <w:rFonts w:ascii="Times New Roman" w:hAnsi="Times New Roman" w:cs="Times New Roman"/>
          <w:sz w:val="28"/>
          <w:szCs w:val="28"/>
        </w:rPr>
        <w:t>в основном осуществлялась в соответствии с требованиями законодательных и иных нормативных правовых актов Российской Федерации, нормативных правовых</w:t>
      </w:r>
      <w:r w:rsidR="002C6761" w:rsidRPr="002C6761">
        <w:rPr>
          <w:rFonts w:ascii="Times New Roman" w:hAnsi="Times New Roman" w:cs="Times New Roman"/>
          <w:sz w:val="28"/>
          <w:szCs w:val="28"/>
        </w:rPr>
        <w:t xml:space="preserve"> и правовых актов Министерства финансов Российской Федерации и Федерального казначейства, а также иных документов в установленной сфере деятельности, имели место о</w:t>
      </w:r>
      <w:r w:rsidR="007C12A5">
        <w:rPr>
          <w:rFonts w:ascii="Times New Roman" w:hAnsi="Times New Roman" w:cs="Times New Roman"/>
          <w:sz w:val="28"/>
          <w:szCs w:val="28"/>
        </w:rPr>
        <w:t>тдельные нарушения (недост</w:t>
      </w:r>
      <w:bookmarkStart w:id="0" w:name="_GoBack"/>
      <w:bookmarkEnd w:id="0"/>
      <w:r w:rsidR="007C12A5">
        <w:rPr>
          <w:rFonts w:ascii="Times New Roman" w:hAnsi="Times New Roman" w:cs="Times New Roman"/>
          <w:sz w:val="28"/>
          <w:szCs w:val="28"/>
        </w:rPr>
        <w:t>атки)</w:t>
      </w:r>
      <w:r w:rsidR="007C12A5">
        <w:rPr>
          <w:rFonts w:ascii="Times New Roman" w:hAnsi="Times New Roman" w:cs="Times New Roman"/>
          <w:bCs/>
          <w:sz w:val="28"/>
          <w:szCs w:val="28"/>
        </w:rPr>
        <w:t>.</w:t>
      </w:r>
    </w:p>
    <w:sectPr w:rsidR="00D1149F" w:rsidRPr="007548B8"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61949"/>
    <w:rsid w:val="000B269D"/>
    <w:rsid w:val="000C20CC"/>
    <w:rsid w:val="00130619"/>
    <w:rsid w:val="00296E5D"/>
    <w:rsid w:val="002C6761"/>
    <w:rsid w:val="00373081"/>
    <w:rsid w:val="006431ED"/>
    <w:rsid w:val="00673728"/>
    <w:rsid w:val="00721512"/>
    <w:rsid w:val="007548B8"/>
    <w:rsid w:val="007C12A5"/>
    <w:rsid w:val="00AA2DF3"/>
    <w:rsid w:val="00B53AA5"/>
    <w:rsid w:val="00B568FA"/>
    <w:rsid w:val="00BA4FD5"/>
    <w:rsid w:val="00C22121"/>
    <w:rsid w:val="00C365E3"/>
    <w:rsid w:val="00D1149F"/>
    <w:rsid w:val="00EA47DA"/>
    <w:rsid w:val="00FB67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Title"/>
    <w:basedOn w:val="a"/>
    <w:link w:val="a6"/>
    <w:qFormat/>
    <w:rsid w:val="00C22121"/>
    <w:pPr>
      <w:spacing w:after="0" w:line="240" w:lineRule="auto"/>
      <w:jc w:val="center"/>
    </w:pPr>
    <w:rPr>
      <w:rFonts w:ascii="Times New Roman" w:eastAsia="SimSun" w:hAnsi="Times New Roman" w:cs="Times New Roman"/>
      <w:b/>
      <w:bCs/>
      <w:sz w:val="28"/>
      <w:szCs w:val="28"/>
      <w:lang w:eastAsia="ru-RU"/>
    </w:rPr>
  </w:style>
  <w:style w:type="character" w:customStyle="1" w:styleId="a6">
    <w:name w:val="Название Знак"/>
    <w:basedOn w:val="a0"/>
    <w:link w:val="a5"/>
    <w:rsid w:val="00C22121"/>
    <w:rPr>
      <w:rFonts w:ascii="Times New Roman" w:eastAsia="SimSun" w:hAnsi="Times New Roman" w:cs="Times New Roman"/>
      <w:b/>
      <w:bCs/>
      <w:sz w:val="28"/>
      <w:szCs w:val="28"/>
      <w:lang w:eastAsia="ru-RU"/>
    </w:rPr>
  </w:style>
  <w:style w:type="paragraph" w:styleId="a7">
    <w:name w:val="Balloon Text"/>
    <w:basedOn w:val="a"/>
    <w:link w:val="a8"/>
    <w:uiPriority w:val="99"/>
    <w:semiHidden/>
    <w:unhideWhenUsed/>
    <w:rsid w:val="0006194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619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196</Words>
  <Characters>1121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Ракитина Наталья Александровна</cp:lastModifiedBy>
  <cp:revision>15</cp:revision>
  <cp:lastPrinted>2025-03-26T15:22:00Z</cp:lastPrinted>
  <dcterms:created xsi:type="dcterms:W3CDTF">2024-05-03T07:13:00Z</dcterms:created>
  <dcterms:modified xsi:type="dcterms:W3CDTF">2025-05-05T06:36:00Z</dcterms:modified>
</cp:coreProperties>
</file>